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E31CB" w14:textId="6B176E09" w:rsidR="003D2E71" w:rsidRPr="00D55B8A" w:rsidRDefault="00FD66AE">
      <w:pPr>
        <w:spacing w:after="240" w:line="360" w:lineRule="auto"/>
        <w:jc w:val="center"/>
        <w:rPr>
          <w:rFonts w:ascii="Arial" w:hAnsi="Arial"/>
          <w:sz w:val="20"/>
          <w:lang w:val="nl-NL"/>
        </w:rPr>
      </w:pPr>
      <w:r>
        <w:rPr>
          <w:noProof/>
          <w:snapToGrid/>
          <w:lang w:val="nl-NL"/>
        </w:rPr>
        <w:drawing>
          <wp:anchor distT="0" distB="0" distL="114300" distR="114300" simplePos="0" relativeHeight="251657728" behindDoc="1" locked="0" layoutInCell="1" allowOverlap="1" wp14:anchorId="2BF03451" wp14:editId="3726EB23">
            <wp:simplePos x="0" y="0"/>
            <wp:positionH relativeFrom="column">
              <wp:posOffset>33655</wp:posOffset>
            </wp:positionH>
            <wp:positionV relativeFrom="paragraph">
              <wp:posOffset>-80645</wp:posOffset>
            </wp:positionV>
            <wp:extent cx="1157605" cy="755650"/>
            <wp:effectExtent l="0" t="0" r="4445" b="635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755650"/>
                    </a:xfrm>
                    <a:prstGeom prst="rect">
                      <a:avLst/>
                    </a:prstGeom>
                    <a:noFill/>
                  </pic:spPr>
                </pic:pic>
              </a:graphicData>
            </a:graphic>
            <wp14:sizeRelH relativeFrom="page">
              <wp14:pctWidth>0</wp14:pctWidth>
            </wp14:sizeRelH>
            <wp14:sizeRelV relativeFrom="page">
              <wp14:pctHeight>0</wp14:pctHeight>
            </wp14:sizeRelV>
          </wp:anchor>
        </w:drawing>
      </w:r>
      <w:r w:rsidR="003D2E71" w:rsidRPr="00D55B8A">
        <w:rPr>
          <w:rFonts w:ascii="Arial" w:hAnsi="Arial"/>
          <w:sz w:val="20"/>
          <w:lang w:val="nl-NL"/>
        </w:rPr>
        <w:t xml:space="preserve"> </w:t>
      </w:r>
    </w:p>
    <w:p w14:paraId="1D38E568" w14:textId="77777777" w:rsidR="003D2E71" w:rsidRPr="00D55B8A" w:rsidRDefault="003D2E71">
      <w:pPr>
        <w:pStyle w:val="Subhead"/>
        <w:spacing w:after="120" w:line="240" w:lineRule="auto"/>
        <w:ind w:left="0" w:firstLine="0"/>
        <w:rPr>
          <w:rFonts w:ascii="Arial" w:hAnsi="Arial"/>
          <w:b w:val="0"/>
          <w:sz w:val="20"/>
          <w:szCs w:val="24"/>
          <w:lang w:val="nl-NL"/>
        </w:rPr>
      </w:pPr>
    </w:p>
    <w:p w14:paraId="2AC58426" w14:textId="77777777" w:rsidR="003D2E71" w:rsidRPr="00D55B8A" w:rsidRDefault="003D2E71">
      <w:pPr>
        <w:pStyle w:val="Subhead"/>
        <w:spacing w:after="120" w:line="240" w:lineRule="auto"/>
        <w:ind w:left="0" w:firstLine="0"/>
        <w:jc w:val="right"/>
        <w:rPr>
          <w:rFonts w:ascii="Arial" w:hAnsi="Arial"/>
          <w:sz w:val="20"/>
          <w:szCs w:val="24"/>
          <w:lang w:val="nl-NL"/>
        </w:rPr>
      </w:pPr>
    </w:p>
    <w:p w14:paraId="766B7693" w14:textId="1899ECB3" w:rsidR="003D2E71" w:rsidRPr="00D55B8A" w:rsidRDefault="003D2E71">
      <w:pPr>
        <w:pStyle w:val="Subhead"/>
        <w:spacing w:after="120" w:line="240" w:lineRule="auto"/>
        <w:ind w:left="0" w:firstLine="0"/>
        <w:jc w:val="right"/>
        <w:rPr>
          <w:rFonts w:ascii="Arial" w:hAnsi="Arial"/>
          <w:sz w:val="20"/>
          <w:szCs w:val="24"/>
          <w:lang w:val="nl-NL"/>
        </w:rPr>
      </w:pPr>
      <w:r w:rsidRPr="00D55B8A">
        <w:rPr>
          <w:rFonts w:ascii="Arial" w:hAnsi="Arial"/>
          <w:sz w:val="20"/>
          <w:szCs w:val="24"/>
          <w:lang w:val="nl-NL"/>
        </w:rPr>
        <w:tab/>
      </w:r>
      <w:r w:rsidRPr="00D55B8A">
        <w:rPr>
          <w:rFonts w:ascii="Arial" w:hAnsi="Arial"/>
          <w:sz w:val="20"/>
          <w:szCs w:val="24"/>
          <w:lang w:val="nl-NL"/>
        </w:rPr>
        <w:tab/>
      </w:r>
      <w:r w:rsidRPr="00D55B8A">
        <w:rPr>
          <w:rFonts w:ascii="Arial" w:hAnsi="Arial"/>
          <w:sz w:val="20"/>
          <w:szCs w:val="24"/>
          <w:lang w:val="nl-NL"/>
        </w:rPr>
        <w:tab/>
      </w:r>
      <w:r w:rsidRPr="00D55B8A">
        <w:rPr>
          <w:rFonts w:ascii="Arial" w:hAnsi="Arial"/>
          <w:sz w:val="20"/>
          <w:szCs w:val="24"/>
          <w:lang w:val="nl-NL"/>
        </w:rPr>
        <w:tab/>
      </w:r>
      <w:r w:rsidRPr="00D55B8A">
        <w:rPr>
          <w:rFonts w:ascii="Arial" w:hAnsi="Arial"/>
          <w:b w:val="0"/>
          <w:sz w:val="20"/>
          <w:szCs w:val="24"/>
          <w:lang w:val="nl-NL"/>
        </w:rPr>
        <w:tab/>
      </w:r>
      <w:r w:rsidRPr="00D55B8A">
        <w:rPr>
          <w:rFonts w:ascii="Arial" w:hAnsi="Arial"/>
          <w:b w:val="0"/>
          <w:sz w:val="20"/>
          <w:szCs w:val="24"/>
          <w:lang w:val="nl-NL"/>
        </w:rPr>
        <w:tab/>
      </w:r>
      <w:r w:rsidRPr="00D55B8A">
        <w:rPr>
          <w:rFonts w:ascii="Arial" w:hAnsi="Arial"/>
          <w:b w:val="0"/>
          <w:sz w:val="20"/>
          <w:szCs w:val="24"/>
          <w:lang w:val="nl-NL"/>
        </w:rPr>
        <w:tab/>
      </w:r>
      <w:r w:rsidRPr="00D55B8A">
        <w:rPr>
          <w:rFonts w:ascii="Arial" w:hAnsi="Arial"/>
          <w:b w:val="0"/>
          <w:sz w:val="20"/>
          <w:szCs w:val="24"/>
          <w:lang w:val="nl-NL"/>
        </w:rPr>
        <w:tab/>
        <w:t>1</w:t>
      </w:r>
      <w:r w:rsidR="00AB42F8">
        <w:rPr>
          <w:rFonts w:ascii="Arial" w:hAnsi="Arial"/>
          <w:b w:val="0"/>
          <w:sz w:val="20"/>
          <w:szCs w:val="24"/>
          <w:lang w:val="nl-NL"/>
        </w:rPr>
        <w:t>9</w:t>
      </w:r>
      <w:r w:rsidRPr="00D55B8A">
        <w:rPr>
          <w:rFonts w:ascii="Arial" w:hAnsi="Arial"/>
          <w:b w:val="0"/>
          <w:sz w:val="20"/>
          <w:szCs w:val="24"/>
          <w:lang w:val="nl-NL"/>
        </w:rPr>
        <w:t xml:space="preserve"> </w:t>
      </w:r>
      <w:r>
        <w:rPr>
          <w:rFonts w:ascii="Arial" w:hAnsi="Arial"/>
          <w:b w:val="0"/>
          <w:sz w:val="20"/>
          <w:szCs w:val="24"/>
          <w:lang w:val="nl-NL"/>
        </w:rPr>
        <w:t>januari 2017</w:t>
      </w:r>
    </w:p>
    <w:p w14:paraId="13B0DE44" w14:textId="77777777" w:rsidR="003D2E71" w:rsidRPr="00D55B8A" w:rsidRDefault="003D2E71">
      <w:pPr>
        <w:rPr>
          <w:rFonts w:ascii="Arial" w:hAnsi="Arial"/>
          <w:b/>
          <w:sz w:val="20"/>
          <w:lang w:val="nl-NL"/>
        </w:rPr>
      </w:pPr>
    </w:p>
    <w:p w14:paraId="034B89BC" w14:textId="621696C3" w:rsidR="00C44CE5" w:rsidRDefault="00C44CE5">
      <w:pPr>
        <w:rPr>
          <w:rFonts w:ascii="Arial" w:hAnsi="Arial"/>
          <w:b/>
          <w:sz w:val="20"/>
          <w:lang w:val="nl-NL"/>
        </w:rPr>
      </w:pPr>
      <w:r>
        <w:rPr>
          <w:rFonts w:ascii="Arial" w:hAnsi="Arial"/>
          <w:b/>
          <w:sz w:val="20"/>
          <w:lang w:val="nl-NL"/>
        </w:rPr>
        <w:t>A</w:t>
      </w:r>
      <w:r w:rsidR="00D074E1">
        <w:rPr>
          <w:rFonts w:ascii="Arial" w:hAnsi="Arial"/>
          <w:b/>
          <w:sz w:val="20"/>
          <w:lang w:val="nl-NL"/>
        </w:rPr>
        <w:t xml:space="preserve">ctiviteiten van </w:t>
      </w:r>
      <w:r w:rsidR="003D2E71">
        <w:rPr>
          <w:rFonts w:ascii="Arial" w:hAnsi="Arial"/>
          <w:b/>
          <w:sz w:val="20"/>
          <w:lang w:val="nl-NL"/>
        </w:rPr>
        <w:t>car2go groei</w:t>
      </w:r>
      <w:r w:rsidR="002E0D52">
        <w:rPr>
          <w:rFonts w:ascii="Arial" w:hAnsi="Arial"/>
          <w:b/>
          <w:sz w:val="20"/>
          <w:lang w:val="nl-NL"/>
        </w:rPr>
        <w:t>en</w:t>
      </w:r>
      <w:r w:rsidR="003D2E71">
        <w:rPr>
          <w:rFonts w:ascii="Arial" w:hAnsi="Arial"/>
          <w:b/>
          <w:sz w:val="20"/>
          <w:lang w:val="nl-NL"/>
        </w:rPr>
        <w:t xml:space="preserve"> wereldwijd </w:t>
      </w:r>
    </w:p>
    <w:p w14:paraId="19D385A7" w14:textId="77777777" w:rsidR="003D2E71" w:rsidRPr="00D55B8A" w:rsidRDefault="003D2E71">
      <w:pPr>
        <w:rPr>
          <w:rFonts w:ascii="Calibri" w:hAnsi="Calibri"/>
          <w:b/>
          <w:sz w:val="20"/>
          <w:lang w:val="nl-NL"/>
        </w:rPr>
      </w:pPr>
    </w:p>
    <w:p w14:paraId="62BB1446" w14:textId="5441819D" w:rsidR="003D2E71" w:rsidRPr="00D55B8A" w:rsidRDefault="003D2E71" w:rsidP="00D55B8A">
      <w:pPr>
        <w:numPr>
          <w:ilvl w:val="0"/>
          <w:numId w:val="32"/>
        </w:numPr>
        <w:ind w:left="284" w:hanging="284"/>
        <w:rPr>
          <w:rFonts w:ascii="Arial" w:hAnsi="Arial"/>
          <w:b/>
          <w:sz w:val="20"/>
          <w:lang w:val="nl-NL"/>
        </w:rPr>
      </w:pPr>
      <w:r>
        <w:rPr>
          <w:rFonts w:ascii="Arial" w:hAnsi="Arial"/>
          <w:b/>
          <w:sz w:val="20"/>
          <w:lang w:val="nl-NL"/>
        </w:rPr>
        <w:t xml:space="preserve">21 procent meer </w:t>
      </w:r>
      <w:r w:rsidR="00D074E1">
        <w:rPr>
          <w:rFonts w:ascii="Arial" w:hAnsi="Arial"/>
          <w:b/>
          <w:sz w:val="20"/>
          <w:lang w:val="nl-NL"/>
        </w:rPr>
        <w:t xml:space="preserve">verhuur </w:t>
      </w:r>
      <w:r>
        <w:rPr>
          <w:rFonts w:ascii="Arial" w:hAnsi="Arial"/>
          <w:b/>
          <w:sz w:val="20"/>
          <w:lang w:val="nl-NL"/>
        </w:rPr>
        <w:t xml:space="preserve">dan in </w:t>
      </w:r>
      <w:r w:rsidR="00D074E1">
        <w:rPr>
          <w:rFonts w:ascii="Arial" w:hAnsi="Arial"/>
          <w:b/>
          <w:sz w:val="20"/>
          <w:lang w:val="nl-NL"/>
        </w:rPr>
        <w:t>2015</w:t>
      </w:r>
    </w:p>
    <w:p w14:paraId="3E05B05D" w14:textId="77777777" w:rsidR="003D2E71" w:rsidRPr="00D55B8A" w:rsidRDefault="003D2E71" w:rsidP="00D55B8A">
      <w:pPr>
        <w:numPr>
          <w:ilvl w:val="0"/>
          <w:numId w:val="32"/>
        </w:numPr>
        <w:ind w:left="284" w:hanging="284"/>
        <w:rPr>
          <w:rFonts w:ascii="Arial" w:hAnsi="Arial"/>
          <w:b/>
          <w:sz w:val="20"/>
          <w:lang w:val="nl-NL"/>
        </w:rPr>
      </w:pPr>
      <w:r>
        <w:rPr>
          <w:rFonts w:ascii="Arial" w:hAnsi="Arial"/>
          <w:b/>
          <w:sz w:val="20"/>
          <w:lang w:val="nl-NL"/>
        </w:rPr>
        <w:t>aantal klanten stijgt met 43 procent naar 2,2 miljoen</w:t>
      </w:r>
    </w:p>
    <w:p w14:paraId="7B4BA35E" w14:textId="70163D32" w:rsidR="003D2E71" w:rsidRPr="00D55B8A" w:rsidRDefault="003D2E71" w:rsidP="00D55B8A">
      <w:pPr>
        <w:numPr>
          <w:ilvl w:val="0"/>
          <w:numId w:val="32"/>
        </w:numPr>
        <w:ind w:left="284" w:hanging="284"/>
        <w:rPr>
          <w:rFonts w:ascii="Arial" w:hAnsi="Arial"/>
          <w:b/>
          <w:sz w:val="20"/>
          <w:lang w:val="nl-NL"/>
        </w:rPr>
      </w:pPr>
      <w:r>
        <w:rPr>
          <w:rFonts w:ascii="Arial" w:hAnsi="Arial"/>
          <w:b/>
          <w:sz w:val="20"/>
          <w:lang w:val="nl-NL"/>
        </w:rPr>
        <w:t xml:space="preserve">grootste </w:t>
      </w:r>
      <w:r w:rsidR="00D074E1">
        <w:rPr>
          <w:rFonts w:ascii="Arial" w:hAnsi="Arial"/>
          <w:b/>
          <w:sz w:val="20"/>
          <w:lang w:val="nl-NL"/>
        </w:rPr>
        <w:t xml:space="preserve">membergroei </w:t>
      </w:r>
      <w:r>
        <w:rPr>
          <w:rFonts w:ascii="Arial" w:hAnsi="Arial"/>
          <w:b/>
          <w:sz w:val="20"/>
          <w:lang w:val="nl-NL"/>
        </w:rPr>
        <w:t>in Madrid, Berlijn en Vancouver</w:t>
      </w:r>
    </w:p>
    <w:p w14:paraId="1FC74735" w14:textId="48E77F05" w:rsidR="003D2E71" w:rsidRPr="00D55B8A" w:rsidRDefault="003D2E71" w:rsidP="00D55B8A">
      <w:pPr>
        <w:numPr>
          <w:ilvl w:val="0"/>
          <w:numId w:val="32"/>
        </w:numPr>
        <w:ind w:left="284" w:hanging="284"/>
        <w:rPr>
          <w:rFonts w:ascii="Arial" w:hAnsi="Arial"/>
          <w:b/>
          <w:sz w:val="20"/>
          <w:lang w:val="nl-NL"/>
        </w:rPr>
      </w:pPr>
      <w:r>
        <w:rPr>
          <w:rFonts w:ascii="Arial" w:hAnsi="Arial"/>
          <w:b/>
          <w:sz w:val="20"/>
          <w:lang w:val="nl-NL"/>
        </w:rPr>
        <w:t xml:space="preserve">gebruik van </w:t>
      </w:r>
      <w:r w:rsidR="00D074E1">
        <w:rPr>
          <w:rFonts w:ascii="Arial" w:hAnsi="Arial"/>
          <w:b/>
          <w:sz w:val="20"/>
          <w:lang w:val="nl-NL"/>
        </w:rPr>
        <w:t xml:space="preserve">auto’s </w:t>
      </w:r>
      <w:r>
        <w:rPr>
          <w:rFonts w:ascii="Arial" w:hAnsi="Arial"/>
          <w:b/>
          <w:sz w:val="20"/>
          <w:lang w:val="nl-NL"/>
        </w:rPr>
        <w:t xml:space="preserve">stijgt </w:t>
      </w:r>
      <w:r w:rsidR="00EC1849">
        <w:rPr>
          <w:rFonts w:ascii="Arial" w:hAnsi="Arial"/>
          <w:b/>
          <w:sz w:val="20"/>
          <w:lang w:val="nl-NL"/>
        </w:rPr>
        <w:t xml:space="preserve">met ongeveer </w:t>
      </w:r>
      <w:r>
        <w:rPr>
          <w:rFonts w:ascii="Arial" w:hAnsi="Arial"/>
          <w:b/>
          <w:sz w:val="20"/>
          <w:lang w:val="nl-NL"/>
        </w:rPr>
        <w:t>4</w:t>
      </w:r>
      <w:r w:rsidR="00EC1849">
        <w:rPr>
          <w:rFonts w:ascii="Arial" w:hAnsi="Arial"/>
          <w:b/>
          <w:sz w:val="20"/>
          <w:lang w:val="nl-NL"/>
        </w:rPr>
        <w:t>0</w:t>
      </w:r>
      <w:r>
        <w:rPr>
          <w:rFonts w:ascii="Arial" w:hAnsi="Arial"/>
          <w:b/>
          <w:sz w:val="20"/>
          <w:lang w:val="nl-NL"/>
        </w:rPr>
        <w:t xml:space="preserve"> procent</w:t>
      </w:r>
      <w:r w:rsidR="00EC1849">
        <w:rPr>
          <w:rFonts w:ascii="Arial" w:hAnsi="Arial"/>
          <w:b/>
          <w:sz w:val="20"/>
          <w:lang w:val="nl-NL"/>
        </w:rPr>
        <w:t xml:space="preserve"> tussen Q4 2015 en Q4 2016</w:t>
      </w:r>
    </w:p>
    <w:p w14:paraId="3B03920C" w14:textId="77777777" w:rsidR="003D2E71" w:rsidRDefault="003D2E71">
      <w:pPr>
        <w:pStyle w:val="PlainText"/>
        <w:rPr>
          <w:sz w:val="20"/>
          <w:szCs w:val="24"/>
        </w:rPr>
      </w:pPr>
    </w:p>
    <w:p w14:paraId="1306AF61" w14:textId="07923E01" w:rsidR="003D2E71" w:rsidRDefault="003D2E71">
      <w:pPr>
        <w:pStyle w:val="PlainText"/>
        <w:rPr>
          <w:rFonts w:ascii="Arial" w:hAnsi="Arial"/>
          <w:szCs w:val="24"/>
        </w:rPr>
      </w:pPr>
      <w:r>
        <w:rPr>
          <w:rFonts w:ascii="Arial" w:hAnsi="Arial"/>
          <w:sz w:val="20"/>
          <w:szCs w:val="24"/>
        </w:rPr>
        <w:t xml:space="preserve">car2go groeit verder. De marktleider in flexibele carsharing zag in fiscaal jaar 2016 </w:t>
      </w:r>
      <w:r w:rsidR="002E0D52">
        <w:rPr>
          <w:rFonts w:ascii="Arial" w:hAnsi="Arial"/>
          <w:sz w:val="20"/>
          <w:szCs w:val="24"/>
        </w:rPr>
        <w:t xml:space="preserve">het aantal </w:t>
      </w:r>
      <w:r w:rsidR="00D074E1">
        <w:rPr>
          <w:rFonts w:ascii="Arial" w:hAnsi="Arial"/>
          <w:sz w:val="20"/>
          <w:szCs w:val="24"/>
        </w:rPr>
        <w:t xml:space="preserve">members </w:t>
      </w:r>
      <w:r>
        <w:rPr>
          <w:rFonts w:ascii="Arial" w:hAnsi="Arial"/>
          <w:sz w:val="20"/>
          <w:szCs w:val="24"/>
        </w:rPr>
        <w:t xml:space="preserve">stijgen met 43 procent naar 2,2 miljoen. Iedere 1,4 seconde wordt </w:t>
      </w:r>
      <w:r w:rsidR="00C44CE5">
        <w:rPr>
          <w:rFonts w:ascii="Arial" w:hAnsi="Arial"/>
          <w:sz w:val="20"/>
          <w:szCs w:val="24"/>
        </w:rPr>
        <w:t xml:space="preserve">er </w:t>
      </w:r>
      <w:r>
        <w:rPr>
          <w:rFonts w:ascii="Arial" w:hAnsi="Arial"/>
          <w:sz w:val="20"/>
          <w:szCs w:val="24"/>
        </w:rPr>
        <w:t xml:space="preserve">ergens op de wereld een car2go gehuurd. Berlijn blijft met 175.000 </w:t>
      </w:r>
      <w:r w:rsidR="00FD66AE">
        <w:rPr>
          <w:rFonts w:ascii="Arial" w:hAnsi="Arial"/>
          <w:sz w:val="20"/>
          <w:szCs w:val="24"/>
        </w:rPr>
        <w:t xml:space="preserve">members </w:t>
      </w:r>
      <w:r>
        <w:rPr>
          <w:rFonts w:ascii="Arial" w:hAnsi="Arial"/>
          <w:sz w:val="20"/>
          <w:szCs w:val="24"/>
        </w:rPr>
        <w:t>de grootste car2go</w:t>
      </w:r>
      <w:r w:rsidR="00C44CE5">
        <w:rPr>
          <w:rFonts w:ascii="Arial" w:hAnsi="Arial"/>
          <w:sz w:val="20"/>
          <w:szCs w:val="24"/>
        </w:rPr>
        <w:t>-</w:t>
      </w:r>
      <w:r>
        <w:rPr>
          <w:rFonts w:ascii="Arial" w:hAnsi="Arial"/>
          <w:sz w:val="20"/>
          <w:szCs w:val="24"/>
        </w:rPr>
        <w:t>stad.</w:t>
      </w:r>
    </w:p>
    <w:p w14:paraId="0282C7A0" w14:textId="77777777" w:rsidR="003D2E71" w:rsidRDefault="003D2E71">
      <w:pPr>
        <w:pStyle w:val="PlainText"/>
        <w:rPr>
          <w:sz w:val="20"/>
          <w:szCs w:val="24"/>
        </w:rPr>
      </w:pPr>
    </w:p>
    <w:p w14:paraId="6E30FF1E" w14:textId="719BBDB1" w:rsidR="003D2E71" w:rsidRDefault="003D2E71">
      <w:pPr>
        <w:pStyle w:val="PlainText"/>
        <w:rPr>
          <w:rFonts w:ascii="Arial" w:hAnsi="Arial"/>
          <w:szCs w:val="24"/>
        </w:rPr>
      </w:pPr>
      <w:r>
        <w:rPr>
          <w:rFonts w:ascii="Arial" w:hAnsi="Arial"/>
          <w:sz w:val="20"/>
          <w:szCs w:val="24"/>
        </w:rPr>
        <w:t>Wereldwijd werden de 14.000 car2go</w:t>
      </w:r>
      <w:r w:rsidR="00C44CE5">
        <w:rPr>
          <w:rFonts w:ascii="Arial" w:hAnsi="Arial"/>
          <w:sz w:val="20"/>
          <w:szCs w:val="24"/>
        </w:rPr>
        <w:t>’</w:t>
      </w:r>
      <w:r w:rsidR="00D074E1">
        <w:rPr>
          <w:rFonts w:ascii="Arial" w:hAnsi="Arial"/>
          <w:sz w:val="20"/>
          <w:szCs w:val="24"/>
        </w:rPr>
        <w:t>s</w:t>
      </w:r>
      <w:r>
        <w:rPr>
          <w:rFonts w:ascii="Arial" w:hAnsi="Arial"/>
          <w:sz w:val="20"/>
          <w:szCs w:val="24"/>
        </w:rPr>
        <w:t xml:space="preserve"> meer dan 22 miljoen keer gehuurd. Dit komt overeen met een groei van 21 procent </w:t>
      </w:r>
      <w:r w:rsidR="00C44CE5">
        <w:rPr>
          <w:rFonts w:ascii="Arial" w:hAnsi="Arial"/>
          <w:sz w:val="20"/>
          <w:szCs w:val="24"/>
        </w:rPr>
        <w:t>ten opzichte van</w:t>
      </w:r>
      <w:r>
        <w:rPr>
          <w:rFonts w:ascii="Arial" w:hAnsi="Arial"/>
          <w:sz w:val="20"/>
          <w:szCs w:val="24"/>
        </w:rPr>
        <w:t xml:space="preserve"> het jaar ervoor. De grootste toename in </w:t>
      </w:r>
      <w:r w:rsidR="00D074E1">
        <w:rPr>
          <w:rFonts w:ascii="Arial" w:hAnsi="Arial"/>
          <w:sz w:val="20"/>
          <w:szCs w:val="24"/>
        </w:rPr>
        <w:t xml:space="preserve">members </w:t>
      </w:r>
      <w:r>
        <w:rPr>
          <w:rFonts w:ascii="Arial" w:hAnsi="Arial"/>
          <w:sz w:val="20"/>
          <w:szCs w:val="24"/>
        </w:rPr>
        <w:t xml:space="preserve">werd gezien in de steden Madrid (+96.000), Berlijn (+47.000), Vancouver (+26.000) en Hamburg (+26.000). </w:t>
      </w:r>
    </w:p>
    <w:p w14:paraId="68B8125E" w14:textId="77777777" w:rsidR="003D2E71" w:rsidRDefault="003D2E71">
      <w:pPr>
        <w:pStyle w:val="PlainText"/>
        <w:rPr>
          <w:sz w:val="20"/>
          <w:szCs w:val="24"/>
        </w:rPr>
      </w:pPr>
    </w:p>
    <w:p w14:paraId="78A58347" w14:textId="5E499F4E" w:rsidR="003D2E71" w:rsidRDefault="003D2E71">
      <w:pPr>
        <w:pStyle w:val="PlainText"/>
        <w:rPr>
          <w:rFonts w:ascii="Arial" w:hAnsi="Arial"/>
          <w:szCs w:val="24"/>
        </w:rPr>
      </w:pPr>
      <w:r>
        <w:rPr>
          <w:rFonts w:ascii="Arial" w:hAnsi="Arial"/>
          <w:sz w:val="20"/>
          <w:szCs w:val="24"/>
        </w:rPr>
        <w:t xml:space="preserve">Het gebruik van </w:t>
      </w:r>
      <w:r w:rsidR="00D074E1">
        <w:rPr>
          <w:rFonts w:ascii="Arial" w:hAnsi="Arial"/>
          <w:sz w:val="20"/>
          <w:szCs w:val="24"/>
        </w:rPr>
        <w:t>car2go</w:t>
      </w:r>
      <w:r w:rsidR="00C44CE5">
        <w:rPr>
          <w:rFonts w:ascii="Arial" w:hAnsi="Arial"/>
          <w:sz w:val="20"/>
          <w:szCs w:val="24"/>
        </w:rPr>
        <w:t>’</w:t>
      </w:r>
      <w:r w:rsidR="00D074E1">
        <w:rPr>
          <w:rFonts w:ascii="Arial" w:hAnsi="Arial"/>
          <w:sz w:val="20"/>
          <w:szCs w:val="24"/>
        </w:rPr>
        <w:t xml:space="preserve">s </w:t>
      </w:r>
      <w:r>
        <w:rPr>
          <w:rFonts w:ascii="Arial" w:hAnsi="Arial"/>
          <w:sz w:val="20"/>
          <w:szCs w:val="24"/>
        </w:rPr>
        <w:t xml:space="preserve">nam tussen het vierde kwartaal 2015 en het vierde kwartaal 2016 toe met </w:t>
      </w:r>
      <w:r w:rsidR="00EC1849">
        <w:rPr>
          <w:rFonts w:ascii="Arial" w:hAnsi="Arial"/>
          <w:sz w:val="20"/>
          <w:szCs w:val="24"/>
        </w:rPr>
        <w:t>ongeveer 40</w:t>
      </w:r>
      <w:r>
        <w:rPr>
          <w:rFonts w:ascii="Arial" w:hAnsi="Arial"/>
          <w:sz w:val="20"/>
          <w:szCs w:val="24"/>
        </w:rPr>
        <w:t xml:space="preserve"> procent. Over het algemeen geldt: hoe vaker en langer de </w:t>
      </w:r>
      <w:r w:rsidR="00D074E1">
        <w:rPr>
          <w:rFonts w:ascii="Arial" w:hAnsi="Arial"/>
          <w:sz w:val="20"/>
          <w:szCs w:val="24"/>
        </w:rPr>
        <w:t xml:space="preserve">auto’s </w:t>
      </w:r>
      <w:r>
        <w:rPr>
          <w:rFonts w:ascii="Arial" w:hAnsi="Arial"/>
          <w:sz w:val="20"/>
          <w:szCs w:val="24"/>
        </w:rPr>
        <w:t xml:space="preserve">worden gebruikt, hoe beter carsharing zijn doel dient in de metropolen. De gedeelde auto’s bezetten minder vaak schaarse parkeerruimte en vervangen vaker privéauto’s die een steeds groter probleem </w:t>
      </w:r>
      <w:r w:rsidR="00FD66AE">
        <w:rPr>
          <w:rFonts w:ascii="Arial" w:hAnsi="Arial"/>
          <w:sz w:val="20"/>
          <w:szCs w:val="24"/>
        </w:rPr>
        <w:t xml:space="preserve">vormen </w:t>
      </w:r>
      <w:r>
        <w:rPr>
          <w:rFonts w:ascii="Arial" w:hAnsi="Arial"/>
          <w:sz w:val="20"/>
          <w:szCs w:val="24"/>
        </w:rPr>
        <w:t>in de grote steden.</w:t>
      </w:r>
    </w:p>
    <w:p w14:paraId="00AA208D" w14:textId="77777777" w:rsidR="003D2E71" w:rsidRDefault="003D2E71">
      <w:pPr>
        <w:pStyle w:val="PlainText"/>
        <w:tabs>
          <w:tab w:val="left" w:pos="6036"/>
        </w:tabs>
        <w:rPr>
          <w:sz w:val="20"/>
          <w:szCs w:val="24"/>
        </w:rPr>
      </w:pPr>
      <w:r>
        <w:rPr>
          <w:sz w:val="20"/>
          <w:szCs w:val="24"/>
        </w:rPr>
        <w:tab/>
      </w:r>
    </w:p>
    <w:p w14:paraId="7939DE6D" w14:textId="6A17811C" w:rsidR="00EC1849" w:rsidRDefault="003D2E71">
      <w:pPr>
        <w:pStyle w:val="PlainText"/>
        <w:rPr>
          <w:rFonts w:ascii="Arial" w:hAnsi="Arial"/>
          <w:sz w:val="20"/>
          <w:szCs w:val="24"/>
        </w:rPr>
      </w:pPr>
      <w:r>
        <w:rPr>
          <w:rFonts w:ascii="Arial" w:hAnsi="Arial"/>
          <w:sz w:val="20"/>
          <w:szCs w:val="24"/>
        </w:rPr>
        <w:t xml:space="preserve">Olivier Reppert, CEO van car2go Group, is optimistisch voor 2017: “Carsharing blijft een dynamische groeimarkt. We zullen ons bedrijf ook het komende jaar </w:t>
      </w:r>
      <w:r w:rsidR="00FD66AE">
        <w:rPr>
          <w:rFonts w:ascii="Arial" w:hAnsi="Arial"/>
          <w:sz w:val="20"/>
          <w:szCs w:val="24"/>
        </w:rPr>
        <w:t>aanzienlijk uitbreiden</w:t>
      </w:r>
      <w:r>
        <w:rPr>
          <w:rFonts w:ascii="Arial" w:hAnsi="Arial"/>
          <w:sz w:val="20"/>
          <w:szCs w:val="24"/>
        </w:rPr>
        <w:t xml:space="preserve">, met nieuwe auto’s, nieuwe </w:t>
      </w:r>
      <w:r w:rsidR="00C44CE5">
        <w:rPr>
          <w:rFonts w:ascii="Arial" w:hAnsi="Arial"/>
          <w:sz w:val="20"/>
          <w:szCs w:val="24"/>
        </w:rPr>
        <w:t xml:space="preserve">services </w:t>
      </w:r>
      <w:r>
        <w:rPr>
          <w:rFonts w:ascii="Arial" w:hAnsi="Arial"/>
          <w:sz w:val="20"/>
          <w:szCs w:val="24"/>
        </w:rPr>
        <w:t>en nieuwe producten.”</w:t>
      </w:r>
    </w:p>
    <w:p w14:paraId="3C16E24A" w14:textId="77777777" w:rsidR="00EC1849" w:rsidRDefault="00EC1849">
      <w:pPr>
        <w:pStyle w:val="PlainText"/>
        <w:rPr>
          <w:rFonts w:ascii="Arial" w:hAnsi="Arial"/>
          <w:sz w:val="20"/>
          <w:szCs w:val="24"/>
        </w:rPr>
      </w:pPr>
    </w:p>
    <w:p w14:paraId="54F3F54B" w14:textId="6249D520" w:rsidR="00AB42F8" w:rsidRDefault="00EC1849">
      <w:pPr>
        <w:pStyle w:val="PlainText"/>
        <w:rPr>
          <w:rFonts w:ascii="Arial" w:hAnsi="Arial"/>
          <w:sz w:val="20"/>
          <w:szCs w:val="24"/>
        </w:rPr>
      </w:pPr>
      <w:r>
        <w:rPr>
          <w:rFonts w:ascii="Arial" w:hAnsi="Arial"/>
          <w:sz w:val="20"/>
          <w:szCs w:val="24"/>
        </w:rPr>
        <w:t>“car2</w:t>
      </w:r>
      <w:r w:rsidR="00AB42F8">
        <w:rPr>
          <w:rFonts w:ascii="Arial" w:hAnsi="Arial"/>
          <w:sz w:val="20"/>
          <w:szCs w:val="24"/>
        </w:rPr>
        <w:t>go maakt een wezenlijk onderdeel uit van ons uitgebreide mobiliteitsaanbod”</w:t>
      </w:r>
      <w:r w:rsidR="00FD66AE">
        <w:rPr>
          <w:rFonts w:ascii="Arial" w:hAnsi="Arial"/>
          <w:sz w:val="20"/>
          <w:szCs w:val="24"/>
        </w:rPr>
        <w:t>,</w:t>
      </w:r>
      <w:r w:rsidR="00AB42F8">
        <w:rPr>
          <w:rFonts w:ascii="Arial" w:hAnsi="Arial"/>
          <w:sz w:val="20"/>
          <w:szCs w:val="24"/>
        </w:rPr>
        <w:t xml:space="preserve"> </w:t>
      </w:r>
      <w:r w:rsidR="00FD66AE">
        <w:rPr>
          <w:rFonts w:ascii="Arial" w:hAnsi="Arial"/>
          <w:sz w:val="20"/>
          <w:szCs w:val="24"/>
        </w:rPr>
        <w:t>aldus</w:t>
      </w:r>
      <w:r w:rsidR="00AB42F8">
        <w:rPr>
          <w:rFonts w:ascii="Arial" w:hAnsi="Arial"/>
          <w:sz w:val="20"/>
          <w:szCs w:val="24"/>
        </w:rPr>
        <w:t xml:space="preserve"> Klaus Entenmann, CEO van Daimler Financial Services AG. “Steeds meer klanten maken gebruik van onze mobiliteitsservices – en ze hebben allemaal één specifieke wens: up-to-date, flexibele en direct beschikbare mobiliteit in hun stad, zonder een auto te bezitten.”</w:t>
      </w:r>
    </w:p>
    <w:p w14:paraId="2E1611DE" w14:textId="77777777" w:rsidR="00AB42F8" w:rsidRDefault="00AB42F8">
      <w:pPr>
        <w:pStyle w:val="PlainText"/>
        <w:rPr>
          <w:rFonts w:ascii="Arial" w:hAnsi="Arial"/>
          <w:sz w:val="20"/>
          <w:szCs w:val="24"/>
        </w:rPr>
      </w:pPr>
    </w:p>
    <w:p w14:paraId="1FB84066" w14:textId="77777777" w:rsidR="00AB42F8" w:rsidRDefault="00AB42F8">
      <w:pPr>
        <w:pStyle w:val="PlainText"/>
        <w:rPr>
          <w:rFonts w:ascii="Arial" w:hAnsi="Arial"/>
          <w:sz w:val="20"/>
          <w:szCs w:val="24"/>
        </w:rPr>
      </w:pPr>
    </w:p>
    <w:p w14:paraId="7A8B5F38" w14:textId="77777777" w:rsidR="00AB42F8" w:rsidRDefault="00AB42F8">
      <w:pPr>
        <w:pStyle w:val="PlainText"/>
        <w:rPr>
          <w:rFonts w:ascii="Arial" w:hAnsi="Arial"/>
          <w:sz w:val="20"/>
          <w:szCs w:val="24"/>
        </w:rPr>
      </w:pPr>
    </w:p>
    <w:p w14:paraId="4FD0E333" w14:textId="77777777" w:rsidR="00AB42F8" w:rsidRDefault="00AB42F8" w:rsidP="00AB42F8">
      <w:pPr>
        <w:pStyle w:val="Default"/>
        <w:spacing w:after="240" w:line="360" w:lineRule="auto"/>
        <w:rPr>
          <w:sz w:val="20"/>
          <w:szCs w:val="20"/>
          <w:lang w:val="en-US"/>
        </w:rPr>
      </w:pPr>
      <w:r>
        <w:rPr>
          <w:b/>
          <w:sz w:val="20"/>
          <w:szCs w:val="20"/>
          <w:lang w:val="en-US"/>
        </w:rPr>
        <w:t>Perscontact: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4011"/>
      </w:tblGrid>
      <w:tr w:rsidR="00AB42F8" w:rsidRPr="0009001C" w14:paraId="316630CC" w14:textId="77777777" w:rsidTr="0024779D">
        <w:tc>
          <w:tcPr>
            <w:tcW w:w="4010" w:type="dxa"/>
            <w:tcBorders>
              <w:top w:val="nil"/>
              <w:left w:val="nil"/>
              <w:bottom w:val="nil"/>
              <w:right w:val="nil"/>
            </w:tcBorders>
            <w:shd w:val="clear" w:color="auto" w:fill="auto"/>
          </w:tcPr>
          <w:p w14:paraId="1BA8FF1C" w14:textId="77777777" w:rsidR="00AB42F8" w:rsidRPr="0009001C" w:rsidRDefault="00AB42F8" w:rsidP="0024779D">
            <w:pPr>
              <w:pStyle w:val="Default"/>
              <w:spacing w:after="240" w:line="360" w:lineRule="auto"/>
              <w:rPr>
                <w:sz w:val="20"/>
                <w:szCs w:val="20"/>
                <w:lang w:val="en-US"/>
              </w:rPr>
            </w:pPr>
            <w:r w:rsidRPr="0009001C">
              <w:rPr>
                <w:sz w:val="20"/>
                <w:szCs w:val="20"/>
                <w:lang w:val="en-US"/>
              </w:rPr>
              <w:br/>
              <w:t>Global Communications car2go</w:t>
            </w:r>
            <w:r w:rsidRPr="0009001C">
              <w:rPr>
                <w:sz w:val="20"/>
                <w:szCs w:val="20"/>
                <w:lang w:val="en-US"/>
              </w:rPr>
              <w:br/>
              <w:t>car2go Group GmbH</w:t>
            </w:r>
            <w:r w:rsidRPr="0009001C">
              <w:rPr>
                <w:sz w:val="20"/>
                <w:szCs w:val="20"/>
                <w:lang w:val="en-US"/>
              </w:rPr>
              <w:br/>
              <w:t>+407111733966</w:t>
            </w:r>
            <w:r w:rsidRPr="0009001C">
              <w:rPr>
                <w:sz w:val="20"/>
                <w:szCs w:val="20"/>
                <w:lang w:val="en-US"/>
              </w:rPr>
              <w:br/>
              <w:t>media_car2go@daimler.com</w:t>
            </w:r>
          </w:p>
        </w:tc>
        <w:tc>
          <w:tcPr>
            <w:tcW w:w="4011" w:type="dxa"/>
            <w:tcBorders>
              <w:top w:val="nil"/>
              <w:left w:val="nil"/>
              <w:bottom w:val="nil"/>
              <w:right w:val="nil"/>
            </w:tcBorders>
            <w:shd w:val="clear" w:color="auto" w:fill="auto"/>
          </w:tcPr>
          <w:p w14:paraId="3D4F9802" w14:textId="77777777" w:rsidR="00AB42F8" w:rsidRPr="0009001C" w:rsidRDefault="00AB42F8" w:rsidP="0024779D">
            <w:pPr>
              <w:pStyle w:val="Default"/>
              <w:spacing w:after="240" w:line="360" w:lineRule="auto"/>
              <w:rPr>
                <w:rFonts w:eastAsia="Calibri"/>
                <w:color w:val="auto"/>
                <w:sz w:val="20"/>
                <w:szCs w:val="20"/>
                <w:lang w:val="en-US"/>
              </w:rPr>
            </w:pPr>
            <w:r w:rsidRPr="0009001C">
              <w:rPr>
                <w:rFonts w:eastAsia="Calibri"/>
                <w:color w:val="auto"/>
                <w:sz w:val="20"/>
                <w:szCs w:val="20"/>
                <w:lang w:val="en-US"/>
              </w:rPr>
              <w:t xml:space="preserve">Huub Dubbelman </w:t>
            </w:r>
            <w:r w:rsidRPr="0009001C">
              <w:rPr>
                <w:rFonts w:eastAsia="Calibri"/>
                <w:color w:val="auto"/>
                <w:sz w:val="20"/>
                <w:szCs w:val="20"/>
                <w:lang w:val="en-US"/>
              </w:rPr>
              <w:br/>
              <w:t xml:space="preserve">Corporate Communications Mercedes-Benz Nederland B.V. </w:t>
            </w:r>
            <w:r w:rsidRPr="0009001C">
              <w:rPr>
                <w:rFonts w:eastAsia="Calibri"/>
                <w:color w:val="auto"/>
                <w:sz w:val="20"/>
                <w:szCs w:val="20"/>
                <w:lang w:val="en-US"/>
              </w:rPr>
              <w:br/>
              <w:t>+31-30-2471347 Huub.Dubbelman@daimler.com</w:t>
            </w:r>
          </w:p>
          <w:p w14:paraId="31875F77" w14:textId="77777777" w:rsidR="00AB42F8" w:rsidRPr="0009001C" w:rsidRDefault="00AB42F8" w:rsidP="0024779D">
            <w:pPr>
              <w:pStyle w:val="Default"/>
              <w:spacing w:after="240" w:line="360" w:lineRule="auto"/>
              <w:rPr>
                <w:sz w:val="20"/>
                <w:szCs w:val="20"/>
                <w:lang w:val="en-US"/>
              </w:rPr>
            </w:pPr>
          </w:p>
        </w:tc>
      </w:tr>
    </w:tbl>
    <w:p w14:paraId="386AD069" w14:textId="77777777" w:rsidR="00AB42F8" w:rsidRPr="00D55B8A" w:rsidRDefault="00AB42F8" w:rsidP="00AB42F8">
      <w:pPr>
        <w:pStyle w:val="Default"/>
        <w:spacing w:after="240" w:line="360" w:lineRule="auto"/>
        <w:rPr>
          <w:spacing w:val="-4"/>
          <w:sz w:val="20"/>
          <w:szCs w:val="20"/>
          <w:lang w:val="nl-NL"/>
        </w:rPr>
      </w:pPr>
      <w:r w:rsidRPr="00D55B8A">
        <w:rPr>
          <w:b/>
          <w:spacing w:val="-4"/>
          <w:sz w:val="20"/>
          <w:lang w:val="nl-NL"/>
        </w:rPr>
        <w:t>Meer informatie over car2go en persfoto</w:t>
      </w:r>
      <w:r>
        <w:rPr>
          <w:b/>
          <w:spacing w:val="-4"/>
          <w:sz w:val="20"/>
          <w:cs/>
        </w:rPr>
        <w:t>’</w:t>
      </w:r>
      <w:r w:rsidRPr="00D55B8A">
        <w:rPr>
          <w:b/>
          <w:spacing w:val="-4"/>
          <w:sz w:val="20"/>
          <w:lang w:val="nl-NL"/>
        </w:rPr>
        <w:t xml:space="preserve">s op </w:t>
      </w:r>
      <w:hyperlink r:id="rId9" w:history="1">
        <w:r w:rsidRPr="00D55B8A">
          <w:rPr>
            <w:rStyle w:val="Hyperlink"/>
            <w:rFonts w:ascii="Arial" w:hAnsi="Arial"/>
            <w:spacing w:val="-4"/>
            <w:sz w:val="20"/>
            <w:lang w:val="nl-NL"/>
          </w:rPr>
          <w:t>www.car2go.com</w:t>
        </w:r>
      </w:hyperlink>
      <w:r w:rsidRPr="00D55B8A">
        <w:rPr>
          <w:spacing w:val="-4"/>
          <w:sz w:val="20"/>
          <w:lang w:val="nl-NL"/>
        </w:rPr>
        <w:t xml:space="preserve"> </w:t>
      </w:r>
      <w:r w:rsidRPr="00D55B8A">
        <w:rPr>
          <w:b/>
          <w:spacing w:val="-4"/>
          <w:sz w:val="20"/>
          <w:lang w:val="nl-NL"/>
        </w:rPr>
        <w:t xml:space="preserve">en op de Daimler Global Media Site: </w:t>
      </w:r>
      <w:hyperlink r:id="rId10" w:history="1">
        <w:r w:rsidRPr="00D55B8A">
          <w:rPr>
            <w:rStyle w:val="Hyperlink"/>
            <w:rFonts w:ascii="Arial" w:hAnsi="Arial"/>
            <w:spacing w:val="-4"/>
            <w:sz w:val="20"/>
            <w:lang w:val="nl-NL"/>
          </w:rPr>
          <w:t>http://media.daimler.com/</w:t>
        </w:r>
      </w:hyperlink>
    </w:p>
    <w:p w14:paraId="74CA1EDD" w14:textId="77777777" w:rsidR="00AB42F8" w:rsidRPr="00D55B8A" w:rsidRDefault="00AB42F8" w:rsidP="00D55B8A">
      <w:pPr>
        <w:pStyle w:val="NoSpacing"/>
        <w:rPr>
          <w:lang w:val="nl-NL"/>
        </w:rPr>
      </w:pPr>
    </w:p>
    <w:p w14:paraId="090EF282" w14:textId="77777777" w:rsidR="00AB42F8" w:rsidRDefault="00AB42F8">
      <w:pPr>
        <w:pStyle w:val="PlainText"/>
        <w:rPr>
          <w:rFonts w:ascii="Arial" w:hAnsi="Arial"/>
          <w:sz w:val="20"/>
          <w:szCs w:val="24"/>
        </w:rPr>
      </w:pPr>
    </w:p>
    <w:p w14:paraId="1D7A2033" w14:textId="77777777" w:rsidR="00EC1849" w:rsidRDefault="00AB42F8">
      <w:pPr>
        <w:pStyle w:val="PlainText"/>
        <w:rPr>
          <w:rFonts w:ascii="Arial" w:hAnsi="Arial"/>
          <w:szCs w:val="24"/>
        </w:rPr>
      </w:pPr>
      <w:r>
        <w:rPr>
          <w:rFonts w:ascii="Arial" w:hAnsi="Arial"/>
          <w:sz w:val="20"/>
          <w:szCs w:val="24"/>
        </w:rPr>
        <w:t xml:space="preserve"> </w:t>
      </w:r>
    </w:p>
    <w:p w14:paraId="7131F621" w14:textId="77777777" w:rsidR="00AB42F8" w:rsidRPr="00D55B8A" w:rsidRDefault="00AB42F8" w:rsidP="00AB42F8">
      <w:pPr>
        <w:rPr>
          <w:rFonts w:ascii="Arial" w:hAnsi="Arial" w:cs="Arial"/>
          <w:b/>
          <w:sz w:val="16"/>
          <w:szCs w:val="16"/>
          <w:lang w:val="nl-NL"/>
        </w:rPr>
      </w:pPr>
      <w:r w:rsidRPr="00D55B8A">
        <w:rPr>
          <w:rFonts w:ascii="Arial" w:hAnsi="Arial" w:cs="Arial"/>
          <w:b/>
          <w:sz w:val="16"/>
          <w:szCs w:val="16"/>
          <w:lang w:val="nl-NL"/>
        </w:rPr>
        <w:t xml:space="preserve">Over car2go </w:t>
      </w:r>
    </w:p>
    <w:p w14:paraId="24BC3345" w14:textId="25BDB6FE" w:rsidR="00AB42F8" w:rsidRPr="00D55B8A" w:rsidRDefault="00FD66AE" w:rsidP="00AB42F8">
      <w:pPr>
        <w:rPr>
          <w:rFonts w:ascii="Arial" w:hAnsi="Arial" w:cs="Arial"/>
          <w:sz w:val="16"/>
          <w:szCs w:val="16"/>
          <w:lang w:val="nl-NL"/>
        </w:rPr>
      </w:pPr>
      <w:r>
        <w:rPr>
          <w:noProof/>
          <w:snapToGrid/>
          <w:lang w:val="nl-NL"/>
        </w:rPr>
        <w:drawing>
          <wp:anchor distT="0" distB="0" distL="114300" distR="114300" simplePos="0" relativeHeight="251659776" behindDoc="1" locked="0" layoutInCell="1" allowOverlap="1" wp14:anchorId="3913E443" wp14:editId="18F2629C">
            <wp:simplePos x="0" y="0"/>
            <wp:positionH relativeFrom="column">
              <wp:posOffset>4467860</wp:posOffset>
            </wp:positionH>
            <wp:positionV relativeFrom="paragraph">
              <wp:posOffset>1252855</wp:posOffset>
            </wp:positionV>
            <wp:extent cx="923925" cy="297180"/>
            <wp:effectExtent l="0" t="0" r="9525" b="7620"/>
            <wp:wrapTight wrapText="bothSides">
              <wp:wrapPolygon edited="0">
                <wp:start x="0" y="0"/>
                <wp:lineTo x="0" y="20769"/>
                <wp:lineTo x="21377" y="20769"/>
                <wp:lineTo x="21377" y="0"/>
                <wp:lineTo x="0" y="0"/>
              </wp:wrapPolygon>
            </wp:wrapTight>
            <wp:docPr id="3" name="Grafik 1" descr="EUROPCAR_SINGLE LOGO-GREEN GRADIENT 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UROPCAR_SINGLE LOGO-GREEN GRADIENT BKG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297180"/>
                    </a:xfrm>
                    <a:prstGeom prst="rect">
                      <a:avLst/>
                    </a:prstGeom>
                    <a:noFill/>
                  </pic:spPr>
                </pic:pic>
              </a:graphicData>
            </a:graphic>
            <wp14:sizeRelH relativeFrom="page">
              <wp14:pctWidth>0</wp14:pctWidth>
            </wp14:sizeRelH>
            <wp14:sizeRelV relativeFrom="page">
              <wp14:pctHeight>0</wp14:pctHeight>
            </wp14:sizeRelV>
          </wp:anchor>
        </w:drawing>
      </w:r>
      <w:r w:rsidR="00AB42F8" w:rsidRPr="00D55B8A">
        <w:rPr>
          <w:rFonts w:ascii="Arial" w:hAnsi="Arial" w:cs="Arial"/>
          <w:sz w:val="16"/>
          <w:szCs w:val="16"/>
          <w:lang w:val="nl-NL"/>
        </w:rPr>
        <w:t xml:space="preserve">car2go is de marktleider op het gebied van free-floating carsharing en is een volledige dochteronderneming van Daimler AG. Bij car2go kunnen de smart fortwo en verschillende Mercedes-Benz modellen altijd worden gehuurd tegen een betaalbare minuut prijs. De auto’s kunnen met de smartphone worden gevonden, gereserveerd en geopend. car2go is actief sinds 2008 en is internationaal beschikbaar op 26 locaties; 14 Europese locaties (waarvan 7 locaties in Duitsland), 11 locaties in Noord-Amerika en één in China. Binnen Europa is het mogelijk om met één membership op alle 14 locaties auto’s te gebruiken. De auto’s –in totaal 14.000 - zijn </w:t>
      </w:r>
      <w:r w:rsidR="00AB42F8">
        <w:rPr>
          <w:rFonts w:ascii="Arial" w:hAnsi="Arial" w:cs="Arial"/>
          <w:sz w:val="16"/>
          <w:szCs w:val="16"/>
          <w:lang w:val="nl-NL"/>
        </w:rPr>
        <w:t>door meer dan 2</w:t>
      </w:r>
      <w:r w:rsidR="00AB42F8" w:rsidRPr="00D55B8A">
        <w:rPr>
          <w:rFonts w:ascii="Arial" w:hAnsi="Arial" w:cs="Arial"/>
          <w:sz w:val="16"/>
          <w:szCs w:val="16"/>
          <w:lang w:val="nl-NL"/>
        </w:rPr>
        <w:t xml:space="preserve"> miljoen members</w:t>
      </w:r>
      <w:bookmarkStart w:id="0" w:name="_GoBack"/>
      <w:bookmarkEnd w:id="0"/>
      <w:r w:rsidR="00AB42F8" w:rsidRPr="00D55B8A">
        <w:rPr>
          <w:rFonts w:ascii="Arial" w:hAnsi="Arial" w:cs="Arial"/>
          <w:sz w:val="16"/>
          <w:szCs w:val="16"/>
          <w:lang w:val="nl-NL"/>
        </w:rPr>
        <w:t xml:space="preserve">, 75 miljoen keer gebruikt. Op 3 locaties zet car2go 1.320, 100% elektrische auto’s in; Amsterdam, Stuttgart en Madrid, dit maakt car2go de grootste elektrische carsharing aanbieder. Het hoofdkantoor van car2go is gelegen in Leinfelden-Echterdingen bij Stuttgart. De Europese locaties worden aangestuurd daar car2go Europe GmbH, een joint venture tussen Daimer en - Europa’s toonaangevende autoverhuurmaatschappij- Europcar. Meer informatie is beschikbaar op </w:t>
      </w:r>
      <w:hyperlink r:id="rId12" w:history="1">
        <w:r w:rsidR="00AB42F8" w:rsidRPr="00D55B8A">
          <w:rPr>
            <w:rStyle w:val="Hyperlink"/>
            <w:rFonts w:ascii="Arial" w:hAnsi="Arial" w:cs="Arial"/>
            <w:sz w:val="16"/>
            <w:szCs w:val="16"/>
            <w:lang w:val="nl-NL"/>
          </w:rPr>
          <w:t>www.europcar-group.com</w:t>
        </w:r>
      </w:hyperlink>
    </w:p>
    <w:p w14:paraId="6307AB77" w14:textId="77777777" w:rsidR="00AB42F8" w:rsidRPr="00D55B8A" w:rsidRDefault="00AB42F8" w:rsidP="00AB42F8">
      <w:pPr>
        <w:rPr>
          <w:rFonts w:ascii="Arial" w:hAnsi="Arial" w:cs="Arial"/>
          <w:sz w:val="16"/>
          <w:szCs w:val="16"/>
          <w:lang w:val="nl-NL"/>
        </w:rPr>
      </w:pPr>
      <w:r w:rsidRPr="00D55B8A">
        <w:rPr>
          <w:rFonts w:ascii="Arial" w:hAnsi="Arial" w:cs="Arial"/>
          <w:sz w:val="16"/>
          <w:szCs w:val="16"/>
          <w:lang w:val="nl-NL"/>
        </w:rPr>
        <w:t xml:space="preserve"> </w:t>
      </w:r>
    </w:p>
    <w:p w14:paraId="3849E66C" w14:textId="77777777" w:rsidR="00AB42F8" w:rsidRPr="00D55B8A" w:rsidRDefault="00AB42F8" w:rsidP="00AB42F8">
      <w:pPr>
        <w:rPr>
          <w:rFonts w:ascii="Arial" w:hAnsi="Arial" w:cs="Arial"/>
          <w:b/>
          <w:sz w:val="16"/>
          <w:szCs w:val="16"/>
          <w:lang w:val="nl-NL"/>
        </w:rPr>
      </w:pPr>
      <w:r w:rsidRPr="00D55B8A">
        <w:rPr>
          <w:rFonts w:ascii="Arial" w:hAnsi="Arial" w:cs="Arial"/>
          <w:b/>
          <w:sz w:val="16"/>
          <w:szCs w:val="16"/>
          <w:lang w:val="nl-NL"/>
        </w:rPr>
        <w:t xml:space="preserve">Daimler in één oogopslag </w:t>
      </w:r>
    </w:p>
    <w:p w14:paraId="0619902F" w14:textId="77777777" w:rsidR="00AB42F8" w:rsidRPr="00D55B8A" w:rsidRDefault="00AB42F8" w:rsidP="00AB42F8">
      <w:pPr>
        <w:rPr>
          <w:rFonts w:ascii="Arial" w:hAnsi="Arial" w:cs="Arial"/>
          <w:sz w:val="16"/>
          <w:szCs w:val="16"/>
          <w:lang w:val="nl-NL"/>
        </w:rPr>
      </w:pPr>
      <w:r w:rsidRPr="00D55B8A">
        <w:rPr>
          <w:rFonts w:ascii="Arial" w:hAnsi="Arial" w:cs="Arial"/>
          <w:sz w:val="16"/>
          <w:szCs w:val="16"/>
          <w:lang w:val="nl-NL"/>
        </w:rPr>
        <w:t>Daimler AG is een van de meest succesvolle autofabrikanten ter wereld. Met de divisies Mercedes-Benz Cars, Daimler Trucks, Mercedes-Benz Vans, Daimler Buses en Daimler Financial Services is het autoconcern een van de grootste fabrikanten van personenauto’s in het premium segment en ’s werelds grootste fabrikant van bedrijfsvoertuigen. Daimler Financial Services biedt financierings-, lease- en verzekeringsproducten, fleet management, capital investment en creditcards aan, evenals innovatieve mobiliteitsdiensten. De oprichters van de onderneming, Gottlieb Daimler en Carl Benz, schreven geschiedenis met de uitvinding van de automobiel in 1886. Als pionier op het gebied van automobielbouw blijft Daimler tot de dag van vandaag vormgeven aan de toekomst van mobiliteit; de focus van het concern is innovatieve en groene technologieën alsmede het ontwerpen van veilige en hoogwaardige auto’s die klanten blijven fascineren. Daimler investeert voortdurend in de ontwikkeling van alternatieve aandrijvingen – van hybride voertuigen tot 100% elektrische voertuigen met accu of brandstofcel – met als doel om het op de lange termijn mogelijk te maken om volledig emissievrij te rijden. Daarnaast promoot het concern nadrukkelijk ongevalvrij rijden en intelligente netwerken voor autonoom rijden. Daimler ziet het als haar verplichting om de verantwoordelijkheden omtrent de samenleving en milieu na te leven. Daimler verkoopt voertuigen en diensten in bijna alle landen ter wereld en heeft productiefaciliteiten in Europa, Noord- en Zuid-Amerika, Azië en Afrika. De merkenportfolio omvat naast Mercedes-Benz de gerenommeerde premium automerken Mercedes-AMG, Mercedes-Maybach en Mercedes me, de merken smart, Freightliner, Western Star, BharatBenz, FUSO, Setra en Thomas Built Buses, alsmede de Daimler Financial Services-merken Mercedes-Benz Bank, Mercedes-Benz Financial, Daimler Truck Financial, moovel, car2go en mytaxi. Het concern is genoteerd aan de beurzen in Frankfurt en Stuttgart (beurs afkorting DAI). In 2015 verkocht het concern ongeveer 2,9 miljoen voertuigen en had het in totaal 284.015 werknemers in dienst. De omzet bedroeg 149,5 miljard euro met een EBIT van 13.2 miljard euro.</w:t>
      </w:r>
    </w:p>
    <w:p w14:paraId="795423D9" w14:textId="77777777" w:rsidR="003D2E71" w:rsidRPr="00D55B8A" w:rsidRDefault="003D2E71" w:rsidP="00D55B8A">
      <w:pPr>
        <w:pStyle w:val="PlainText"/>
      </w:pPr>
    </w:p>
    <w:sectPr w:rsidR="003D2E71" w:rsidRPr="00D55B8A">
      <w:headerReference w:type="default" r:id="rId13"/>
      <w:footerReference w:type="even" r:id="rId14"/>
      <w:footerReference w:type="default" r:id="rId15"/>
      <w:footerReference w:type="first" r:id="rId16"/>
      <w:type w:val="continuous"/>
      <w:pgSz w:w="11907" w:h="16840" w:code="9"/>
      <w:pgMar w:top="1440" w:right="2041" w:bottom="72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5AB1E" w14:textId="77777777" w:rsidR="0075258D" w:rsidRDefault="0075258D">
      <w:r>
        <w:separator/>
      </w:r>
    </w:p>
  </w:endnote>
  <w:endnote w:type="continuationSeparator" w:id="0">
    <w:p w14:paraId="7A677720" w14:textId="77777777" w:rsidR="0075258D" w:rsidRDefault="0075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0AF" w:usb1="1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3E761" w14:textId="77777777" w:rsidR="003D2E71" w:rsidRDefault="003D2E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030B5" w14:textId="77777777" w:rsidR="003D2E71" w:rsidRDefault="003D2E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7970" w14:textId="77777777" w:rsidR="003D2E71" w:rsidRDefault="003D2E7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45062" w14:textId="77777777" w:rsidR="003D2E71" w:rsidRPr="00D55B8A" w:rsidRDefault="003D2E71">
    <w:pPr>
      <w:tabs>
        <w:tab w:val="center" w:pos="4536"/>
        <w:tab w:val="right" w:pos="9072"/>
      </w:tabs>
      <w:spacing w:line="276" w:lineRule="auto"/>
      <w:rPr>
        <w:rFonts w:ascii="Arial" w:hAnsi="Arial"/>
        <w:color w:val="595959"/>
        <w:sz w:val="13"/>
      </w:rPr>
    </w:pPr>
    <w:r w:rsidRPr="00D55B8A">
      <w:rPr>
        <w:rFonts w:ascii="Arial" w:hAnsi="Arial"/>
        <w:noProof/>
        <w:color w:val="595959"/>
        <w:sz w:val="13"/>
      </w:rPr>
      <w:t>Global Communications car2go  | Telefon:</w:t>
    </w:r>
    <w:r w:rsidRPr="00D55B8A">
      <w:rPr>
        <w:rFonts w:ascii="Arial" w:hAnsi="Arial"/>
        <w:color w:val="595959"/>
        <w:sz w:val="13"/>
      </w:rPr>
      <w:t xml:space="preserve"> +49 7111733966</w:t>
    </w:r>
    <w:r w:rsidRPr="00D55B8A">
      <w:rPr>
        <w:rFonts w:ascii="Arial" w:hAnsi="Arial"/>
        <w:color w:val="595959"/>
        <w:sz w:val="13"/>
      </w:rPr>
      <w:tab/>
      <w:t xml:space="preserve">                                 </w:t>
    </w:r>
  </w:p>
  <w:p w14:paraId="4BFC7A32" w14:textId="77777777" w:rsidR="003D2E71" w:rsidRPr="00D55B8A" w:rsidRDefault="003D2E71">
    <w:pPr>
      <w:tabs>
        <w:tab w:val="center" w:pos="4536"/>
        <w:tab w:val="right" w:pos="9072"/>
      </w:tabs>
      <w:spacing w:line="276" w:lineRule="auto"/>
      <w:rPr>
        <w:rFonts w:ascii="Arial" w:hAnsi="Arial"/>
        <w:color w:val="A0A0A0"/>
        <w:sz w:val="14"/>
      </w:rPr>
    </w:pPr>
    <w:r w:rsidRPr="00D55B8A">
      <w:rPr>
        <w:rFonts w:ascii="Arial" w:hAnsi="Arial"/>
        <w:noProof/>
        <w:color w:val="595959"/>
        <w:sz w:val="13"/>
      </w:rPr>
      <w:t>car2go Group GmbH | Fasanenweg 15-17 | 70771 Leinfelden-Echterdingen</w:t>
    </w:r>
  </w:p>
  <w:p w14:paraId="2FE8ABA7" w14:textId="77777777" w:rsidR="003D2E71" w:rsidRPr="00D55B8A" w:rsidRDefault="003D2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109D2" w14:textId="77777777" w:rsidR="0075258D" w:rsidRDefault="0075258D">
      <w:r>
        <w:separator/>
      </w:r>
    </w:p>
  </w:footnote>
  <w:footnote w:type="continuationSeparator" w:id="0">
    <w:p w14:paraId="059651FD" w14:textId="77777777" w:rsidR="0075258D" w:rsidRDefault="00752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D2F0C" w14:textId="77777777" w:rsidR="003D2E71" w:rsidRDefault="003D2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40C"/>
    <w:multiLevelType w:val="hybridMultilevel"/>
    <w:tmpl w:val="A4AA7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4662AC"/>
    <w:multiLevelType w:val="hybridMultilevel"/>
    <w:tmpl w:val="3C8E60A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9F93D02"/>
    <w:multiLevelType w:val="multilevel"/>
    <w:tmpl w:val="AFCA847E"/>
    <w:lvl w:ilvl="0">
      <w:numFmt w:val="bullet"/>
      <w:lvlText w:val="-"/>
      <w:lvlJc w:val="left"/>
      <w:pPr>
        <w:tabs>
          <w:tab w:val="num" w:pos="1080"/>
        </w:tabs>
        <w:ind w:left="1080" w:hanging="36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8A0286"/>
    <w:multiLevelType w:val="hybridMultilevel"/>
    <w:tmpl w:val="09CC3D04"/>
    <w:lvl w:ilvl="0" w:tplc="D2BC370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71969"/>
    <w:multiLevelType w:val="hybridMultilevel"/>
    <w:tmpl w:val="74FEA3D8"/>
    <w:lvl w:ilvl="0" w:tplc="249AA384">
      <w:numFmt w:val="bullet"/>
      <w:lvlText w:val="•"/>
      <w:lvlJc w:val="left"/>
      <w:pPr>
        <w:ind w:left="1080" w:hanging="72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300BB4"/>
    <w:multiLevelType w:val="hybridMultilevel"/>
    <w:tmpl w:val="37C02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173CFA"/>
    <w:multiLevelType w:val="hybridMultilevel"/>
    <w:tmpl w:val="24F4FA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D0A47"/>
    <w:multiLevelType w:val="hybridMultilevel"/>
    <w:tmpl w:val="34424378"/>
    <w:lvl w:ilvl="0" w:tplc="1E60B41C">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9671492"/>
    <w:multiLevelType w:val="hybridMultilevel"/>
    <w:tmpl w:val="AFCA847E"/>
    <w:lvl w:ilvl="0" w:tplc="D2BC3704">
      <w:numFmt w:val="bullet"/>
      <w:lvlText w:val="-"/>
      <w:lvlJc w:val="left"/>
      <w:pPr>
        <w:tabs>
          <w:tab w:val="num" w:pos="1080"/>
        </w:tabs>
        <w:ind w:left="1080" w:hanging="360"/>
      </w:pPr>
      <w:rPr>
        <w:rFonts w:ascii="Arial" w:eastAsia="Times New Roman" w:hAnsi="Aria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D7811AA"/>
    <w:multiLevelType w:val="hybridMultilevel"/>
    <w:tmpl w:val="D1FC65B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AB614B"/>
    <w:multiLevelType w:val="hybridMultilevel"/>
    <w:tmpl w:val="9D568ADC"/>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35886CFF"/>
    <w:multiLevelType w:val="hybridMultilevel"/>
    <w:tmpl w:val="831A16D6"/>
    <w:lvl w:ilvl="0" w:tplc="68948C6C">
      <w:start w:val="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226A3A"/>
    <w:multiLevelType w:val="hybridMultilevel"/>
    <w:tmpl w:val="696CC5BC"/>
    <w:lvl w:ilvl="0" w:tplc="9C38812E">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633F0B"/>
    <w:multiLevelType w:val="hybridMultilevel"/>
    <w:tmpl w:val="A142F374"/>
    <w:lvl w:ilvl="0" w:tplc="35C8C3A8">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E85776"/>
    <w:multiLevelType w:val="hybridMultilevel"/>
    <w:tmpl w:val="145212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40213"/>
    <w:multiLevelType w:val="multilevel"/>
    <w:tmpl w:val="D1FC65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DA0436"/>
    <w:multiLevelType w:val="hybridMultilevel"/>
    <w:tmpl w:val="ABCC368C"/>
    <w:lvl w:ilvl="0" w:tplc="04070001">
      <w:start w:val="1"/>
      <w:numFmt w:val="bullet"/>
      <w:lvlText w:val=""/>
      <w:lvlJc w:val="left"/>
      <w:pPr>
        <w:tabs>
          <w:tab w:val="num" w:pos="1069"/>
        </w:tabs>
        <w:ind w:left="1069" w:hanging="360"/>
      </w:pPr>
      <w:rPr>
        <w:rFonts w:ascii="Symbol" w:hAnsi="Symbol" w:hint="default"/>
      </w:rPr>
    </w:lvl>
    <w:lvl w:ilvl="1" w:tplc="04070003">
      <w:start w:val="1"/>
      <w:numFmt w:val="bullet"/>
      <w:lvlText w:val="o"/>
      <w:lvlJc w:val="left"/>
      <w:pPr>
        <w:tabs>
          <w:tab w:val="num" w:pos="1789"/>
        </w:tabs>
        <w:ind w:left="1789" w:hanging="360"/>
      </w:pPr>
      <w:rPr>
        <w:rFonts w:ascii="Courier New" w:hAnsi="Courier New" w:hint="default"/>
      </w:rPr>
    </w:lvl>
    <w:lvl w:ilvl="2" w:tplc="04070005">
      <w:start w:val="1"/>
      <w:numFmt w:val="bullet"/>
      <w:lvlText w:val=""/>
      <w:lvlJc w:val="left"/>
      <w:pPr>
        <w:tabs>
          <w:tab w:val="num" w:pos="2509"/>
        </w:tabs>
        <w:ind w:left="2509" w:hanging="360"/>
      </w:pPr>
      <w:rPr>
        <w:rFonts w:ascii="Wingdings" w:hAnsi="Wingdings" w:hint="default"/>
      </w:rPr>
    </w:lvl>
    <w:lvl w:ilvl="3" w:tplc="0407000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7A70BBF"/>
    <w:multiLevelType w:val="hybridMultilevel"/>
    <w:tmpl w:val="8FC03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2535EF"/>
    <w:multiLevelType w:val="hybridMultilevel"/>
    <w:tmpl w:val="801E81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16B80"/>
    <w:multiLevelType w:val="hybridMultilevel"/>
    <w:tmpl w:val="E24E79C4"/>
    <w:lvl w:ilvl="0" w:tplc="4FEECE10">
      <w:start w:val="15"/>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643DD4"/>
    <w:multiLevelType w:val="hybridMultilevel"/>
    <w:tmpl w:val="51AA675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574A7752"/>
    <w:multiLevelType w:val="hybridMultilevel"/>
    <w:tmpl w:val="CD222D8E"/>
    <w:lvl w:ilvl="0" w:tplc="4DB4639C">
      <w:start w:val="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267BC7"/>
    <w:multiLevelType w:val="hybridMultilevel"/>
    <w:tmpl w:val="B44E9904"/>
    <w:lvl w:ilvl="0" w:tplc="A5F2E44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6B0E47"/>
    <w:multiLevelType w:val="hybridMultilevel"/>
    <w:tmpl w:val="CBEE0E4E"/>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936156"/>
    <w:multiLevelType w:val="hybridMultilevel"/>
    <w:tmpl w:val="F7704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420660"/>
    <w:multiLevelType w:val="hybridMultilevel"/>
    <w:tmpl w:val="6DC46A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68706E42"/>
    <w:multiLevelType w:val="hybridMultilevel"/>
    <w:tmpl w:val="2EB2CCB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6B014130"/>
    <w:multiLevelType w:val="hybridMultilevel"/>
    <w:tmpl w:val="A4E6A9B0"/>
    <w:lvl w:ilvl="0" w:tplc="376EF06A">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C037B92"/>
    <w:multiLevelType w:val="hybridMultilevel"/>
    <w:tmpl w:val="EA0EB562"/>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29" w15:restartNumberingAfterBreak="0">
    <w:nsid w:val="6D743CA4"/>
    <w:multiLevelType w:val="hybridMultilevel"/>
    <w:tmpl w:val="217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A2D38"/>
    <w:multiLevelType w:val="hybridMultilevel"/>
    <w:tmpl w:val="AA947FB2"/>
    <w:lvl w:ilvl="0" w:tplc="EAFEA1EE">
      <w:start w:val="2013"/>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7D9E77E9"/>
    <w:multiLevelType w:val="hybridMultilevel"/>
    <w:tmpl w:val="52AAC604"/>
    <w:lvl w:ilvl="0" w:tplc="59407418">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4"/>
  </w:num>
  <w:num w:numId="4">
    <w:abstractNumId w:val="3"/>
  </w:num>
  <w:num w:numId="5">
    <w:abstractNumId w:val="8"/>
  </w:num>
  <w:num w:numId="6">
    <w:abstractNumId w:val="2"/>
  </w:num>
  <w:num w:numId="7">
    <w:abstractNumId w:val="9"/>
  </w:num>
  <w:num w:numId="8">
    <w:abstractNumId w:val="15"/>
  </w:num>
  <w:num w:numId="9">
    <w:abstractNumId w:val="16"/>
  </w:num>
  <w:num w:numId="10">
    <w:abstractNumId w:val="6"/>
  </w:num>
  <w:num w:numId="11">
    <w:abstractNumId w:val="24"/>
  </w:num>
  <w:num w:numId="12">
    <w:abstractNumId w:val="26"/>
  </w:num>
  <w:num w:numId="13">
    <w:abstractNumId w:val="7"/>
  </w:num>
  <w:num w:numId="14">
    <w:abstractNumId w:val="25"/>
  </w:num>
  <w:num w:numId="15">
    <w:abstractNumId w:val="10"/>
  </w:num>
  <w:num w:numId="16">
    <w:abstractNumId w:val="27"/>
  </w:num>
  <w:num w:numId="17">
    <w:abstractNumId w:val="11"/>
  </w:num>
  <w:num w:numId="18">
    <w:abstractNumId w:val="21"/>
  </w:num>
  <w:num w:numId="19">
    <w:abstractNumId w:val="12"/>
  </w:num>
  <w:num w:numId="20">
    <w:abstractNumId w:val="0"/>
  </w:num>
  <w:num w:numId="21">
    <w:abstractNumId w:val="4"/>
  </w:num>
  <w:num w:numId="22">
    <w:abstractNumId w:val="13"/>
  </w:num>
  <w:num w:numId="23">
    <w:abstractNumId w:val="28"/>
  </w:num>
  <w:num w:numId="24">
    <w:abstractNumId w:val="5"/>
  </w:num>
  <w:num w:numId="25">
    <w:abstractNumId w:val="30"/>
  </w:num>
  <w:num w:numId="26">
    <w:abstractNumId w:val="31"/>
  </w:num>
  <w:num w:numId="27">
    <w:abstractNumId w:val="29"/>
  </w:num>
  <w:num w:numId="28">
    <w:abstractNumId w:val="23"/>
  </w:num>
  <w:num w:numId="29">
    <w:abstractNumId w:val="17"/>
  </w:num>
  <w:num w:numId="30">
    <w:abstractNumId w:val="20"/>
  </w:num>
  <w:num w:numId="31">
    <w:abstractNumId w:val="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TextsAlreadyFilled" w:val="True"/>
  </w:docVars>
  <w:rsids>
    <w:rsidRoot w:val="00A732E1"/>
    <w:rsid w:val="0000336C"/>
    <w:rsid w:val="00004915"/>
    <w:rsid w:val="00007F86"/>
    <w:rsid w:val="000104BF"/>
    <w:rsid w:val="0001262A"/>
    <w:rsid w:val="00012959"/>
    <w:rsid w:val="00013037"/>
    <w:rsid w:val="0001361B"/>
    <w:rsid w:val="00014216"/>
    <w:rsid w:val="00014323"/>
    <w:rsid w:val="00015D0D"/>
    <w:rsid w:val="00015D74"/>
    <w:rsid w:val="00020486"/>
    <w:rsid w:val="00026C95"/>
    <w:rsid w:val="0002752B"/>
    <w:rsid w:val="00027F18"/>
    <w:rsid w:val="000342FE"/>
    <w:rsid w:val="00034389"/>
    <w:rsid w:val="00034D66"/>
    <w:rsid w:val="00036EC8"/>
    <w:rsid w:val="00036F91"/>
    <w:rsid w:val="00040085"/>
    <w:rsid w:val="00042115"/>
    <w:rsid w:val="000455EB"/>
    <w:rsid w:val="000459D9"/>
    <w:rsid w:val="00045A68"/>
    <w:rsid w:val="00051AD2"/>
    <w:rsid w:val="00053A69"/>
    <w:rsid w:val="00054FFE"/>
    <w:rsid w:val="000574FE"/>
    <w:rsid w:val="00060058"/>
    <w:rsid w:val="000605B6"/>
    <w:rsid w:val="00060B25"/>
    <w:rsid w:val="0006105B"/>
    <w:rsid w:val="00061CE2"/>
    <w:rsid w:val="00062255"/>
    <w:rsid w:val="00062681"/>
    <w:rsid w:val="000656A0"/>
    <w:rsid w:val="0007484A"/>
    <w:rsid w:val="00080581"/>
    <w:rsid w:val="00081754"/>
    <w:rsid w:val="00081A19"/>
    <w:rsid w:val="00081B9A"/>
    <w:rsid w:val="0008369C"/>
    <w:rsid w:val="00083E0F"/>
    <w:rsid w:val="000840FC"/>
    <w:rsid w:val="00085711"/>
    <w:rsid w:val="00085E35"/>
    <w:rsid w:val="00090795"/>
    <w:rsid w:val="00090FF0"/>
    <w:rsid w:val="00092CE8"/>
    <w:rsid w:val="00093074"/>
    <w:rsid w:val="00093832"/>
    <w:rsid w:val="000950F4"/>
    <w:rsid w:val="00097A7F"/>
    <w:rsid w:val="000A03E7"/>
    <w:rsid w:val="000A2D5A"/>
    <w:rsid w:val="000A3066"/>
    <w:rsid w:val="000A30D8"/>
    <w:rsid w:val="000A4187"/>
    <w:rsid w:val="000B0DA8"/>
    <w:rsid w:val="000B17F7"/>
    <w:rsid w:val="000B30FD"/>
    <w:rsid w:val="000B45C7"/>
    <w:rsid w:val="000B4CA9"/>
    <w:rsid w:val="000B4DAA"/>
    <w:rsid w:val="000C2888"/>
    <w:rsid w:val="000C34F4"/>
    <w:rsid w:val="000C37A0"/>
    <w:rsid w:val="000C4804"/>
    <w:rsid w:val="000C5BD2"/>
    <w:rsid w:val="000C6721"/>
    <w:rsid w:val="000C6DB9"/>
    <w:rsid w:val="000C7FF4"/>
    <w:rsid w:val="000D09AF"/>
    <w:rsid w:val="000D14BF"/>
    <w:rsid w:val="000D2606"/>
    <w:rsid w:val="000D2F27"/>
    <w:rsid w:val="000D413C"/>
    <w:rsid w:val="000D7263"/>
    <w:rsid w:val="000D77B5"/>
    <w:rsid w:val="000E0A6D"/>
    <w:rsid w:val="000E13F8"/>
    <w:rsid w:val="000F020D"/>
    <w:rsid w:val="000F37E3"/>
    <w:rsid w:val="000F46EB"/>
    <w:rsid w:val="000F49FD"/>
    <w:rsid w:val="000F5C06"/>
    <w:rsid w:val="000F7CD4"/>
    <w:rsid w:val="00100AF5"/>
    <w:rsid w:val="001020C5"/>
    <w:rsid w:val="001029CD"/>
    <w:rsid w:val="0010490E"/>
    <w:rsid w:val="00104B9F"/>
    <w:rsid w:val="0010509A"/>
    <w:rsid w:val="00106819"/>
    <w:rsid w:val="00107E4C"/>
    <w:rsid w:val="00113200"/>
    <w:rsid w:val="001142E6"/>
    <w:rsid w:val="00114338"/>
    <w:rsid w:val="00116AF4"/>
    <w:rsid w:val="001173DE"/>
    <w:rsid w:val="00121535"/>
    <w:rsid w:val="00126700"/>
    <w:rsid w:val="00131B09"/>
    <w:rsid w:val="00134924"/>
    <w:rsid w:val="0013585D"/>
    <w:rsid w:val="001366DA"/>
    <w:rsid w:val="001373AE"/>
    <w:rsid w:val="001429AA"/>
    <w:rsid w:val="00150063"/>
    <w:rsid w:val="00150CF8"/>
    <w:rsid w:val="00152C6B"/>
    <w:rsid w:val="001553BA"/>
    <w:rsid w:val="00157C49"/>
    <w:rsid w:val="00160B28"/>
    <w:rsid w:val="001622E7"/>
    <w:rsid w:val="00162589"/>
    <w:rsid w:val="001638B2"/>
    <w:rsid w:val="00163B44"/>
    <w:rsid w:val="00166995"/>
    <w:rsid w:val="00167155"/>
    <w:rsid w:val="001678EF"/>
    <w:rsid w:val="001714D6"/>
    <w:rsid w:val="00171BA9"/>
    <w:rsid w:val="00172E4F"/>
    <w:rsid w:val="00175222"/>
    <w:rsid w:val="00175AB7"/>
    <w:rsid w:val="001766E9"/>
    <w:rsid w:val="00180D97"/>
    <w:rsid w:val="00183B59"/>
    <w:rsid w:val="0018501B"/>
    <w:rsid w:val="0018652E"/>
    <w:rsid w:val="00186CB0"/>
    <w:rsid w:val="00190E0D"/>
    <w:rsid w:val="0019175B"/>
    <w:rsid w:val="00193E55"/>
    <w:rsid w:val="001944F3"/>
    <w:rsid w:val="00194E23"/>
    <w:rsid w:val="00195FD4"/>
    <w:rsid w:val="00197A93"/>
    <w:rsid w:val="001A0170"/>
    <w:rsid w:val="001A1461"/>
    <w:rsid w:val="001A3EA9"/>
    <w:rsid w:val="001A5AA6"/>
    <w:rsid w:val="001B3761"/>
    <w:rsid w:val="001B3C99"/>
    <w:rsid w:val="001B4AAC"/>
    <w:rsid w:val="001B5877"/>
    <w:rsid w:val="001B6670"/>
    <w:rsid w:val="001B7E05"/>
    <w:rsid w:val="001B7EDF"/>
    <w:rsid w:val="001C1D0B"/>
    <w:rsid w:val="001C2099"/>
    <w:rsid w:val="001C57D4"/>
    <w:rsid w:val="001C6DDF"/>
    <w:rsid w:val="001D2767"/>
    <w:rsid w:val="001D79ED"/>
    <w:rsid w:val="001E0BDA"/>
    <w:rsid w:val="001E0DAF"/>
    <w:rsid w:val="001E2A95"/>
    <w:rsid w:val="001E7BCF"/>
    <w:rsid w:val="001F180B"/>
    <w:rsid w:val="001F4631"/>
    <w:rsid w:val="001F7DCF"/>
    <w:rsid w:val="00200264"/>
    <w:rsid w:val="0020139B"/>
    <w:rsid w:val="00203868"/>
    <w:rsid w:val="00211F18"/>
    <w:rsid w:val="00215681"/>
    <w:rsid w:val="00217638"/>
    <w:rsid w:val="00223CC4"/>
    <w:rsid w:val="00224EE3"/>
    <w:rsid w:val="00225496"/>
    <w:rsid w:val="002259CF"/>
    <w:rsid w:val="0022639C"/>
    <w:rsid w:val="00226D89"/>
    <w:rsid w:val="00227AA0"/>
    <w:rsid w:val="00230B0B"/>
    <w:rsid w:val="002330FB"/>
    <w:rsid w:val="0023515F"/>
    <w:rsid w:val="00236727"/>
    <w:rsid w:val="00240D97"/>
    <w:rsid w:val="00244590"/>
    <w:rsid w:val="0024516F"/>
    <w:rsid w:val="00246C44"/>
    <w:rsid w:val="00246CA7"/>
    <w:rsid w:val="002474E8"/>
    <w:rsid w:val="00247D17"/>
    <w:rsid w:val="00247E3E"/>
    <w:rsid w:val="00250018"/>
    <w:rsid w:val="0025040D"/>
    <w:rsid w:val="00251C2B"/>
    <w:rsid w:val="0025420C"/>
    <w:rsid w:val="00265C04"/>
    <w:rsid w:val="002661D8"/>
    <w:rsid w:val="002667DB"/>
    <w:rsid w:val="00267E80"/>
    <w:rsid w:val="002720A5"/>
    <w:rsid w:val="00272BC2"/>
    <w:rsid w:val="00273A6B"/>
    <w:rsid w:val="0027697F"/>
    <w:rsid w:val="002769E2"/>
    <w:rsid w:val="00281A9F"/>
    <w:rsid w:val="002847E6"/>
    <w:rsid w:val="00284A0D"/>
    <w:rsid w:val="00285578"/>
    <w:rsid w:val="00286870"/>
    <w:rsid w:val="00291484"/>
    <w:rsid w:val="00294695"/>
    <w:rsid w:val="00296A79"/>
    <w:rsid w:val="00296DFB"/>
    <w:rsid w:val="002A08B8"/>
    <w:rsid w:val="002A287E"/>
    <w:rsid w:val="002A4EA4"/>
    <w:rsid w:val="002A7596"/>
    <w:rsid w:val="002B06C4"/>
    <w:rsid w:val="002B1585"/>
    <w:rsid w:val="002B38E0"/>
    <w:rsid w:val="002B40E7"/>
    <w:rsid w:val="002B7C18"/>
    <w:rsid w:val="002C2CEE"/>
    <w:rsid w:val="002C30F0"/>
    <w:rsid w:val="002C6602"/>
    <w:rsid w:val="002C663F"/>
    <w:rsid w:val="002C68C3"/>
    <w:rsid w:val="002C7D97"/>
    <w:rsid w:val="002D160B"/>
    <w:rsid w:val="002D1ACD"/>
    <w:rsid w:val="002D1E4E"/>
    <w:rsid w:val="002D2F1E"/>
    <w:rsid w:val="002D4AFF"/>
    <w:rsid w:val="002D7926"/>
    <w:rsid w:val="002E05FD"/>
    <w:rsid w:val="002E0D52"/>
    <w:rsid w:val="002E2408"/>
    <w:rsid w:val="002E407B"/>
    <w:rsid w:val="002E60DD"/>
    <w:rsid w:val="002E7A94"/>
    <w:rsid w:val="002F2391"/>
    <w:rsid w:val="002F3C2A"/>
    <w:rsid w:val="002F6AC4"/>
    <w:rsid w:val="0030066F"/>
    <w:rsid w:val="00300920"/>
    <w:rsid w:val="003013D6"/>
    <w:rsid w:val="00302046"/>
    <w:rsid w:val="00307B12"/>
    <w:rsid w:val="00316850"/>
    <w:rsid w:val="00316FEC"/>
    <w:rsid w:val="00320B5C"/>
    <w:rsid w:val="00326CEF"/>
    <w:rsid w:val="0033427B"/>
    <w:rsid w:val="003345D4"/>
    <w:rsid w:val="0033753C"/>
    <w:rsid w:val="00346264"/>
    <w:rsid w:val="00347CC7"/>
    <w:rsid w:val="00351177"/>
    <w:rsid w:val="00355C56"/>
    <w:rsid w:val="0035613D"/>
    <w:rsid w:val="003561F1"/>
    <w:rsid w:val="003562E6"/>
    <w:rsid w:val="00356696"/>
    <w:rsid w:val="003570F8"/>
    <w:rsid w:val="00357821"/>
    <w:rsid w:val="0036185F"/>
    <w:rsid w:val="003644BF"/>
    <w:rsid w:val="003661F1"/>
    <w:rsid w:val="0037006E"/>
    <w:rsid w:val="00370265"/>
    <w:rsid w:val="00371018"/>
    <w:rsid w:val="003732CB"/>
    <w:rsid w:val="003823C9"/>
    <w:rsid w:val="00383926"/>
    <w:rsid w:val="00383D75"/>
    <w:rsid w:val="00385D91"/>
    <w:rsid w:val="003901D1"/>
    <w:rsid w:val="003904E5"/>
    <w:rsid w:val="00395BAF"/>
    <w:rsid w:val="00395C34"/>
    <w:rsid w:val="00395D52"/>
    <w:rsid w:val="003966BB"/>
    <w:rsid w:val="00396F01"/>
    <w:rsid w:val="003A1344"/>
    <w:rsid w:val="003A1438"/>
    <w:rsid w:val="003A2A0B"/>
    <w:rsid w:val="003A30FA"/>
    <w:rsid w:val="003A3228"/>
    <w:rsid w:val="003A6BEF"/>
    <w:rsid w:val="003A6E9C"/>
    <w:rsid w:val="003B274A"/>
    <w:rsid w:val="003B3BCF"/>
    <w:rsid w:val="003B635F"/>
    <w:rsid w:val="003C0910"/>
    <w:rsid w:val="003C6424"/>
    <w:rsid w:val="003C7D84"/>
    <w:rsid w:val="003D0BDF"/>
    <w:rsid w:val="003D0F18"/>
    <w:rsid w:val="003D1773"/>
    <w:rsid w:val="003D2E71"/>
    <w:rsid w:val="003D2FB1"/>
    <w:rsid w:val="003D4840"/>
    <w:rsid w:val="003D4BD8"/>
    <w:rsid w:val="003E04DE"/>
    <w:rsid w:val="003E3481"/>
    <w:rsid w:val="003E5091"/>
    <w:rsid w:val="003E52C4"/>
    <w:rsid w:val="003E5B18"/>
    <w:rsid w:val="003E69EA"/>
    <w:rsid w:val="003F297C"/>
    <w:rsid w:val="003F78FC"/>
    <w:rsid w:val="004008A0"/>
    <w:rsid w:val="00402558"/>
    <w:rsid w:val="004036C5"/>
    <w:rsid w:val="00403F91"/>
    <w:rsid w:val="00413824"/>
    <w:rsid w:val="00415567"/>
    <w:rsid w:val="00416851"/>
    <w:rsid w:val="004209FA"/>
    <w:rsid w:val="00422A05"/>
    <w:rsid w:val="00422A9C"/>
    <w:rsid w:val="0042399A"/>
    <w:rsid w:val="00424A53"/>
    <w:rsid w:val="00424B22"/>
    <w:rsid w:val="004266B6"/>
    <w:rsid w:val="00430BD3"/>
    <w:rsid w:val="00430DA0"/>
    <w:rsid w:val="004328E0"/>
    <w:rsid w:val="00433AB8"/>
    <w:rsid w:val="00434562"/>
    <w:rsid w:val="00434AA4"/>
    <w:rsid w:val="00435F06"/>
    <w:rsid w:val="00436871"/>
    <w:rsid w:val="00436CCB"/>
    <w:rsid w:val="004418B1"/>
    <w:rsid w:val="004519CC"/>
    <w:rsid w:val="00453173"/>
    <w:rsid w:val="00457565"/>
    <w:rsid w:val="004577EC"/>
    <w:rsid w:val="00460072"/>
    <w:rsid w:val="00461EC5"/>
    <w:rsid w:val="00462842"/>
    <w:rsid w:val="00463345"/>
    <w:rsid w:val="004649D2"/>
    <w:rsid w:val="004659EF"/>
    <w:rsid w:val="0046692F"/>
    <w:rsid w:val="00471A09"/>
    <w:rsid w:val="00471BB3"/>
    <w:rsid w:val="00472983"/>
    <w:rsid w:val="00473F02"/>
    <w:rsid w:val="0047511B"/>
    <w:rsid w:val="00480139"/>
    <w:rsid w:val="00482FC3"/>
    <w:rsid w:val="00486014"/>
    <w:rsid w:val="00486C86"/>
    <w:rsid w:val="00486D04"/>
    <w:rsid w:val="004922AE"/>
    <w:rsid w:val="00492FB3"/>
    <w:rsid w:val="00494B82"/>
    <w:rsid w:val="0049593A"/>
    <w:rsid w:val="004A04AA"/>
    <w:rsid w:val="004A05AD"/>
    <w:rsid w:val="004A4731"/>
    <w:rsid w:val="004A58EE"/>
    <w:rsid w:val="004A7078"/>
    <w:rsid w:val="004B4475"/>
    <w:rsid w:val="004B6BFB"/>
    <w:rsid w:val="004B7597"/>
    <w:rsid w:val="004B7D3E"/>
    <w:rsid w:val="004C2599"/>
    <w:rsid w:val="004C38DB"/>
    <w:rsid w:val="004C5B04"/>
    <w:rsid w:val="004D2604"/>
    <w:rsid w:val="004D32AF"/>
    <w:rsid w:val="004D7657"/>
    <w:rsid w:val="004E0314"/>
    <w:rsid w:val="004E1ADA"/>
    <w:rsid w:val="004E36FF"/>
    <w:rsid w:val="004E452B"/>
    <w:rsid w:val="004E48D6"/>
    <w:rsid w:val="004E4967"/>
    <w:rsid w:val="004E5E0B"/>
    <w:rsid w:val="004E67D7"/>
    <w:rsid w:val="004F0122"/>
    <w:rsid w:val="004F2288"/>
    <w:rsid w:val="004F2AA0"/>
    <w:rsid w:val="004F3371"/>
    <w:rsid w:val="004F59E0"/>
    <w:rsid w:val="00501F0D"/>
    <w:rsid w:val="005047E6"/>
    <w:rsid w:val="0050669C"/>
    <w:rsid w:val="00506E27"/>
    <w:rsid w:val="00512877"/>
    <w:rsid w:val="005129E0"/>
    <w:rsid w:val="00513661"/>
    <w:rsid w:val="005138BE"/>
    <w:rsid w:val="00514AB7"/>
    <w:rsid w:val="00515078"/>
    <w:rsid w:val="0051750F"/>
    <w:rsid w:val="0052146E"/>
    <w:rsid w:val="00522D75"/>
    <w:rsid w:val="00523658"/>
    <w:rsid w:val="00524079"/>
    <w:rsid w:val="0052482E"/>
    <w:rsid w:val="00525D9B"/>
    <w:rsid w:val="005263BE"/>
    <w:rsid w:val="00534F3F"/>
    <w:rsid w:val="005357ED"/>
    <w:rsid w:val="00536E73"/>
    <w:rsid w:val="0054007B"/>
    <w:rsid w:val="00540FEE"/>
    <w:rsid w:val="0054161C"/>
    <w:rsid w:val="00543F2B"/>
    <w:rsid w:val="005450CD"/>
    <w:rsid w:val="005455FD"/>
    <w:rsid w:val="00545FBB"/>
    <w:rsid w:val="0055089A"/>
    <w:rsid w:val="00556650"/>
    <w:rsid w:val="0056304F"/>
    <w:rsid w:val="00563E3C"/>
    <w:rsid w:val="00564299"/>
    <w:rsid w:val="005644BA"/>
    <w:rsid w:val="00564743"/>
    <w:rsid w:val="0056490F"/>
    <w:rsid w:val="00566303"/>
    <w:rsid w:val="00566A9B"/>
    <w:rsid w:val="005708EF"/>
    <w:rsid w:val="00570C50"/>
    <w:rsid w:val="005749D9"/>
    <w:rsid w:val="00575874"/>
    <w:rsid w:val="00580E19"/>
    <w:rsid w:val="00581F65"/>
    <w:rsid w:val="0058207B"/>
    <w:rsid w:val="00583875"/>
    <w:rsid w:val="0058431B"/>
    <w:rsid w:val="00586CA1"/>
    <w:rsid w:val="00590E10"/>
    <w:rsid w:val="005912B2"/>
    <w:rsid w:val="00592A23"/>
    <w:rsid w:val="00592F09"/>
    <w:rsid w:val="00595825"/>
    <w:rsid w:val="005A0D75"/>
    <w:rsid w:val="005A1A17"/>
    <w:rsid w:val="005A2879"/>
    <w:rsid w:val="005A2E99"/>
    <w:rsid w:val="005A34C7"/>
    <w:rsid w:val="005A3595"/>
    <w:rsid w:val="005A4754"/>
    <w:rsid w:val="005A5262"/>
    <w:rsid w:val="005A58F3"/>
    <w:rsid w:val="005B34CB"/>
    <w:rsid w:val="005B61A1"/>
    <w:rsid w:val="005B62F5"/>
    <w:rsid w:val="005B6645"/>
    <w:rsid w:val="005C0693"/>
    <w:rsid w:val="005C24F8"/>
    <w:rsid w:val="005C3476"/>
    <w:rsid w:val="005C41E2"/>
    <w:rsid w:val="005C7E39"/>
    <w:rsid w:val="005C7EF8"/>
    <w:rsid w:val="005D18FA"/>
    <w:rsid w:val="005D2363"/>
    <w:rsid w:val="005D3BD2"/>
    <w:rsid w:val="005D7123"/>
    <w:rsid w:val="005E03F7"/>
    <w:rsid w:val="005E0E84"/>
    <w:rsid w:val="005E3675"/>
    <w:rsid w:val="005E3BE1"/>
    <w:rsid w:val="005E675D"/>
    <w:rsid w:val="005F0178"/>
    <w:rsid w:val="005F1B19"/>
    <w:rsid w:val="005F4778"/>
    <w:rsid w:val="005F5946"/>
    <w:rsid w:val="005F614C"/>
    <w:rsid w:val="005F6A49"/>
    <w:rsid w:val="005F73ED"/>
    <w:rsid w:val="005F785C"/>
    <w:rsid w:val="006011E5"/>
    <w:rsid w:val="00601D10"/>
    <w:rsid w:val="00601D4D"/>
    <w:rsid w:val="00601D95"/>
    <w:rsid w:val="00602B0B"/>
    <w:rsid w:val="00603E41"/>
    <w:rsid w:val="00613AE1"/>
    <w:rsid w:val="006149DB"/>
    <w:rsid w:val="00615AF0"/>
    <w:rsid w:val="00616B0D"/>
    <w:rsid w:val="006224A5"/>
    <w:rsid w:val="00622AE1"/>
    <w:rsid w:val="00624901"/>
    <w:rsid w:val="00625AB5"/>
    <w:rsid w:val="00633AC0"/>
    <w:rsid w:val="00635ADD"/>
    <w:rsid w:val="006445B1"/>
    <w:rsid w:val="00645C88"/>
    <w:rsid w:val="006463D7"/>
    <w:rsid w:val="00646CEA"/>
    <w:rsid w:val="0065432A"/>
    <w:rsid w:val="00654493"/>
    <w:rsid w:val="0065505C"/>
    <w:rsid w:val="006637C4"/>
    <w:rsid w:val="00672A01"/>
    <w:rsid w:val="00674785"/>
    <w:rsid w:val="006801E0"/>
    <w:rsid w:val="00680915"/>
    <w:rsid w:val="00682C6F"/>
    <w:rsid w:val="006832A9"/>
    <w:rsid w:val="00683300"/>
    <w:rsid w:val="00683AFD"/>
    <w:rsid w:val="00686BE7"/>
    <w:rsid w:val="00686C53"/>
    <w:rsid w:val="00687012"/>
    <w:rsid w:val="0069584C"/>
    <w:rsid w:val="006978FF"/>
    <w:rsid w:val="00697FAB"/>
    <w:rsid w:val="006A2A29"/>
    <w:rsid w:val="006B1D66"/>
    <w:rsid w:val="006C079D"/>
    <w:rsid w:val="006C07E2"/>
    <w:rsid w:val="006C0DEE"/>
    <w:rsid w:val="006C11B0"/>
    <w:rsid w:val="006C2799"/>
    <w:rsid w:val="006C2818"/>
    <w:rsid w:val="006C522D"/>
    <w:rsid w:val="006C6246"/>
    <w:rsid w:val="006C6384"/>
    <w:rsid w:val="006D24D5"/>
    <w:rsid w:val="006D35FD"/>
    <w:rsid w:val="006D4C85"/>
    <w:rsid w:val="006D4E2E"/>
    <w:rsid w:val="006D7ED5"/>
    <w:rsid w:val="006E2946"/>
    <w:rsid w:val="006F1B80"/>
    <w:rsid w:val="006F2FBF"/>
    <w:rsid w:val="006F469F"/>
    <w:rsid w:val="006F68DF"/>
    <w:rsid w:val="006F7100"/>
    <w:rsid w:val="006F7BC3"/>
    <w:rsid w:val="006F7D3F"/>
    <w:rsid w:val="0070393A"/>
    <w:rsid w:val="00706629"/>
    <w:rsid w:val="00706C6E"/>
    <w:rsid w:val="00711005"/>
    <w:rsid w:val="007112D2"/>
    <w:rsid w:val="00712A48"/>
    <w:rsid w:val="007158BE"/>
    <w:rsid w:val="00717FAF"/>
    <w:rsid w:val="00720313"/>
    <w:rsid w:val="007262B6"/>
    <w:rsid w:val="0072674C"/>
    <w:rsid w:val="00727F4A"/>
    <w:rsid w:val="00730672"/>
    <w:rsid w:val="0073227C"/>
    <w:rsid w:val="00733ECB"/>
    <w:rsid w:val="00735FF5"/>
    <w:rsid w:val="00737439"/>
    <w:rsid w:val="00742965"/>
    <w:rsid w:val="00743A95"/>
    <w:rsid w:val="0074619C"/>
    <w:rsid w:val="00752080"/>
    <w:rsid w:val="0075258D"/>
    <w:rsid w:val="00754C91"/>
    <w:rsid w:val="00755200"/>
    <w:rsid w:val="00757FCD"/>
    <w:rsid w:val="0076113D"/>
    <w:rsid w:val="007613F9"/>
    <w:rsid w:val="00761EAA"/>
    <w:rsid w:val="00763A12"/>
    <w:rsid w:val="007646C6"/>
    <w:rsid w:val="007660C3"/>
    <w:rsid w:val="00770908"/>
    <w:rsid w:val="00770D2A"/>
    <w:rsid w:val="0077517A"/>
    <w:rsid w:val="00775EF9"/>
    <w:rsid w:val="00780060"/>
    <w:rsid w:val="007804FB"/>
    <w:rsid w:val="00780AF2"/>
    <w:rsid w:val="00783A41"/>
    <w:rsid w:val="007841E2"/>
    <w:rsid w:val="007842A5"/>
    <w:rsid w:val="00784423"/>
    <w:rsid w:val="007865F3"/>
    <w:rsid w:val="007926BF"/>
    <w:rsid w:val="0079304A"/>
    <w:rsid w:val="00793912"/>
    <w:rsid w:val="00793EA9"/>
    <w:rsid w:val="00794CE0"/>
    <w:rsid w:val="007962A4"/>
    <w:rsid w:val="007A0440"/>
    <w:rsid w:val="007A0A2D"/>
    <w:rsid w:val="007A0E6A"/>
    <w:rsid w:val="007A2945"/>
    <w:rsid w:val="007A4C99"/>
    <w:rsid w:val="007A526B"/>
    <w:rsid w:val="007B2AAE"/>
    <w:rsid w:val="007B4886"/>
    <w:rsid w:val="007C5146"/>
    <w:rsid w:val="007C6D09"/>
    <w:rsid w:val="007C6F40"/>
    <w:rsid w:val="007D0AF2"/>
    <w:rsid w:val="007D1E0A"/>
    <w:rsid w:val="007D2273"/>
    <w:rsid w:val="007D2CCE"/>
    <w:rsid w:val="007D2D49"/>
    <w:rsid w:val="007D5E64"/>
    <w:rsid w:val="007D62F5"/>
    <w:rsid w:val="007D66F1"/>
    <w:rsid w:val="007E055A"/>
    <w:rsid w:val="007E08B4"/>
    <w:rsid w:val="007E0FB8"/>
    <w:rsid w:val="007E2DD7"/>
    <w:rsid w:val="007E2FD2"/>
    <w:rsid w:val="007E4863"/>
    <w:rsid w:val="007E59FE"/>
    <w:rsid w:val="007E7C14"/>
    <w:rsid w:val="007F1281"/>
    <w:rsid w:val="007F12B5"/>
    <w:rsid w:val="007F433B"/>
    <w:rsid w:val="007F4621"/>
    <w:rsid w:val="007F4C73"/>
    <w:rsid w:val="007F5C28"/>
    <w:rsid w:val="008019AE"/>
    <w:rsid w:val="00805359"/>
    <w:rsid w:val="00807527"/>
    <w:rsid w:val="00810300"/>
    <w:rsid w:val="00810C2D"/>
    <w:rsid w:val="00810FE2"/>
    <w:rsid w:val="0081259E"/>
    <w:rsid w:val="008134B3"/>
    <w:rsid w:val="00817E1E"/>
    <w:rsid w:val="008229E4"/>
    <w:rsid w:val="008277C3"/>
    <w:rsid w:val="00830C17"/>
    <w:rsid w:val="0083127F"/>
    <w:rsid w:val="00833701"/>
    <w:rsid w:val="00841467"/>
    <w:rsid w:val="008415E2"/>
    <w:rsid w:val="00843366"/>
    <w:rsid w:val="008437A2"/>
    <w:rsid w:val="00844942"/>
    <w:rsid w:val="00845541"/>
    <w:rsid w:val="00845A48"/>
    <w:rsid w:val="00853081"/>
    <w:rsid w:val="008564F3"/>
    <w:rsid w:val="00856924"/>
    <w:rsid w:val="0086006B"/>
    <w:rsid w:val="00863BB5"/>
    <w:rsid w:val="0086471C"/>
    <w:rsid w:val="00864EC0"/>
    <w:rsid w:val="0086509D"/>
    <w:rsid w:val="008676A9"/>
    <w:rsid w:val="0087189D"/>
    <w:rsid w:val="00872075"/>
    <w:rsid w:val="008727C5"/>
    <w:rsid w:val="0087433C"/>
    <w:rsid w:val="0087498A"/>
    <w:rsid w:val="008763D8"/>
    <w:rsid w:val="008767C1"/>
    <w:rsid w:val="00877D29"/>
    <w:rsid w:val="0088007C"/>
    <w:rsid w:val="00880528"/>
    <w:rsid w:val="00880B2F"/>
    <w:rsid w:val="00885693"/>
    <w:rsid w:val="008878D6"/>
    <w:rsid w:val="00890D5C"/>
    <w:rsid w:val="008942B1"/>
    <w:rsid w:val="0089461A"/>
    <w:rsid w:val="00895416"/>
    <w:rsid w:val="008A1EE9"/>
    <w:rsid w:val="008A2374"/>
    <w:rsid w:val="008A2C8D"/>
    <w:rsid w:val="008A416D"/>
    <w:rsid w:val="008A4ADB"/>
    <w:rsid w:val="008A5FC4"/>
    <w:rsid w:val="008A60F9"/>
    <w:rsid w:val="008B10D3"/>
    <w:rsid w:val="008B1D19"/>
    <w:rsid w:val="008B4DF5"/>
    <w:rsid w:val="008B636B"/>
    <w:rsid w:val="008C4D15"/>
    <w:rsid w:val="008C667B"/>
    <w:rsid w:val="008C6F88"/>
    <w:rsid w:val="008D1F7A"/>
    <w:rsid w:val="008D5129"/>
    <w:rsid w:val="008D5277"/>
    <w:rsid w:val="008D5637"/>
    <w:rsid w:val="008E14DA"/>
    <w:rsid w:val="008E37F7"/>
    <w:rsid w:val="008E3A37"/>
    <w:rsid w:val="008E4BCF"/>
    <w:rsid w:val="008E51A0"/>
    <w:rsid w:val="008E600F"/>
    <w:rsid w:val="008E662A"/>
    <w:rsid w:val="008F1F12"/>
    <w:rsid w:val="008F2C17"/>
    <w:rsid w:val="008F3115"/>
    <w:rsid w:val="008F40B7"/>
    <w:rsid w:val="008F7421"/>
    <w:rsid w:val="00901AD3"/>
    <w:rsid w:val="009021F7"/>
    <w:rsid w:val="00904CAC"/>
    <w:rsid w:val="00904E70"/>
    <w:rsid w:val="009052F7"/>
    <w:rsid w:val="009055D5"/>
    <w:rsid w:val="009058EA"/>
    <w:rsid w:val="009062F0"/>
    <w:rsid w:val="009070EC"/>
    <w:rsid w:val="00911DEC"/>
    <w:rsid w:val="00913B1C"/>
    <w:rsid w:val="00914132"/>
    <w:rsid w:val="009150D5"/>
    <w:rsid w:val="009164E5"/>
    <w:rsid w:val="00917A3F"/>
    <w:rsid w:val="009204B8"/>
    <w:rsid w:val="00920683"/>
    <w:rsid w:val="0092126B"/>
    <w:rsid w:val="009222DA"/>
    <w:rsid w:val="00923357"/>
    <w:rsid w:val="00925B53"/>
    <w:rsid w:val="00926CC4"/>
    <w:rsid w:val="00927D5E"/>
    <w:rsid w:val="0093074A"/>
    <w:rsid w:val="0094226A"/>
    <w:rsid w:val="009446D1"/>
    <w:rsid w:val="00945502"/>
    <w:rsid w:val="00946374"/>
    <w:rsid w:val="0094792F"/>
    <w:rsid w:val="00947E38"/>
    <w:rsid w:val="00952067"/>
    <w:rsid w:val="009521C5"/>
    <w:rsid w:val="0095247A"/>
    <w:rsid w:val="00952693"/>
    <w:rsid w:val="00953E2D"/>
    <w:rsid w:val="009548BD"/>
    <w:rsid w:val="0095784C"/>
    <w:rsid w:val="009637EF"/>
    <w:rsid w:val="00965515"/>
    <w:rsid w:val="00970E6D"/>
    <w:rsid w:val="00971B4D"/>
    <w:rsid w:val="00971C90"/>
    <w:rsid w:val="009730AB"/>
    <w:rsid w:val="009730EA"/>
    <w:rsid w:val="00973170"/>
    <w:rsid w:val="00976C0C"/>
    <w:rsid w:val="00982467"/>
    <w:rsid w:val="00983BC5"/>
    <w:rsid w:val="00987EDB"/>
    <w:rsid w:val="00990B3E"/>
    <w:rsid w:val="00990E14"/>
    <w:rsid w:val="00994696"/>
    <w:rsid w:val="00994C3E"/>
    <w:rsid w:val="00994E33"/>
    <w:rsid w:val="009962D9"/>
    <w:rsid w:val="009972D4"/>
    <w:rsid w:val="0099758E"/>
    <w:rsid w:val="009A2D22"/>
    <w:rsid w:val="009A4B1D"/>
    <w:rsid w:val="009A5E45"/>
    <w:rsid w:val="009A7F36"/>
    <w:rsid w:val="009B2220"/>
    <w:rsid w:val="009B25D9"/>
    <w:rsid w:val="009B34B5"/>
    <w:rsid w:val="009B57E3"/>
    <w:rsid w:val="009B6389"/>
    <w:rsid w:val="009B6D98"/>
    <w:rsid w:val="009B7048"/>
    <w:rsid w:val="009C285A"/>
    <w:rsid w:val="009C3141"/>
    <w:rsid w:val="009C4C5C"/>
    <w:rsid w:val="009C5B5E"/>
    <w:rsid w:val="009C7F03"/>
    <w:rsid w:val="009D085E"/>
    <w:rsid w:val="009D1E52"/>
    <w:rsid w:val="009D6376"/>
    <w:rsid w:val="009D64FE"/>
    <w:rsid w:val="009E131E"/>
    <w:rsid w:val="009E3830"/>
    <w:rsid w:val="009E4CC8"/>
    <w:rsid w:val="009E4FD5"/>
    <w:rsid w:val="009E5103"/>
    <w:rsid w:val="009E7435"/>
    <w:rsid w:val="009F3557"/>
    <w:rsid w:val="009F6E61"/>
    <w:rsid w:val="00A001A0"/>
    <w:rsid w:val="00A0241D"/>
    <w:rsid w:val="00A03218"/>
    <w:rsid w:val="00A03329"/>
    <w:rsid w:val="00A0518F"/>
    <w:rsid w:val="00A0629B"/>
    <w:rsid w:val="00A07381"/>
    <w:rsid w:val="00A07FBC"/>
    <w:rsid w:val="00A11AD6"/>
    <w:rsid w:val="00A13239"/>
    <w:rsid w:val="00A1670B"/>
    <w:rsid w:val="00A17A6C"/>
    <w:rsid w:val="00A17B88"/>
    <w:rsid w:val="00A21789"/>
    <w:rsid w:val="00A22469"/>
    <w:rsid w:val="00A2647A"/>
    <w:rsid w:val="00A31585"/>
    <w:rsid w:val="00A333B1"/>
    <w:rsid w:val="00A3496E"/>
    <w:rsid w:val="00A36CB4"/>
    <w:rsid w:val="00A415EA"/>
    <w:rsid w:val="00A43CB3"/>
    <w:rsid w:val="00A44BE7"/>
    <w:rsid w:val="00A52359"/>
    <w:rsid w:val="00A530DB"/>
    <w:rsid w:val="00A55F4F"/>
    <w:rsid w:val="00A56EC2"/>
    <w:rsid w:val="00A60605"/>
    <w:rsid w:val="00A63184"/>
    <w:rsid w:val="00A63F98"/>
    <w:rsid w:val="00A64304"/>
    <w:rsid w:val="00A6526C"/>
    <w:rsid w:val="00A65A77"/>
    <w:rsid w:val="00A67290"/>
    <w:rsid w:val="00A732E1"/>
    <w:rsid w:val="00A73FDE"/>
    <w:rsid w:val="00A80FB6"/>
    <w:rsid w:val="00A81296"/>
    <w:rsid w:val="00A812E4"/>
    <w:rsid w:val="00A84036"/>
    <w:rsid w:val="00A85B06"/>
    <w:rsid w:val="00A9302F"/>
    <w:rsid w:val="00A93EA7"/>
    <w:rsid w:val="00AA4114"/>
    <w:rsid w:val="00AB04D5"/>
    <w:rsid w:val="00AB26B4"/>
    <w:rsid w:val="00AB2CE5"/>
    <w:rsid w:val="00AB42F8"/>
    <w:rsid w:val="00AB7A46"/>
    <w:rsid w:val="00AC011E"/>
    <w:rsid w:val="00AC0166"/>
    <w:rsid w:val="00AC22C7"/>
    <w:rsid w:val="00AC3084"/>
    <w:rsid w:val="00AC4846"/>
    <w:rsid w:val="00AC6FBA"/>
    <w:rsid w:val="00AD0D18"/>
    <w:rsid w:val="00AD0F42"/>
    <w:rsid w:val="00AD181A"/>
    <w:rsid w:val="00AD23BF"/>
    <w:rsid w:val="00AD4FCF"/>
    <w:rsid w:val="00AD67F2"/>
    <w:rsid w:val="00AD776D"/>
    <w:rsid w:val="00AE031C"/>
    <w:rsid w:val="00AE076B"/>
    <w:rsid w:val="00AE55C4"/>
    <w:rsid w:val="00AE6E56"/>
    <w:rsid w:val="00AE6FA4"/>
    <w:rsid w:val="00AE758D"/>
    <w:rsid w:val="00AF21E8"/>
    <w:rsid w:val="00AF49E9"/>
    <w:rsid w:val="00AF4A3D"/>
    <w:rsid w:val="00AF59BE"/>
    <w:rsid w:val="00AF6F59"/>
    <w:rsid w:val="00AF7902"/>
    <w:rsid w:val="00AF7E54"/>
    <w:rsid w:val="00B00D88"/>
    <w:rsid w:val="00B04E67"/>
    <w:rsid w:val="00B07F1D"/>
    <w:rsid w:val="00B100E4"/>
    <w:rsid w:val="00B116EA"/>
    <w:rsid w:val="00B12DDE"/>
    <w:rsid w:val="00B1348C"/>
    <w:rsid w:val="00B14F1B"/>
    <w:rsid w:val="00B156BC"/>
    <w:rsid w:val="00B15D61"/>
    <w:rsid w:val="00B166F8"/>
    <w:rsid w:val="00B17456"/>
    <w:rsid w:val="00B22CFC"/>
    <w:rsid w:val="00B22F58"/>
    <w:rsid w:val="00B2520D"/>
    <w:rsid w:val="00B31E9E"/>
    <w:rsid w:val="00B34561"/>
    <w:rsid w:val="00B35E12"/>
    <w:rsid w:val="00B36C72"/>
    <w:rsid w:val="00B37613"/>
    <w:rsid w:val="00B40583"/>
    <w:rsid w:val="00B40BC9"/>
    <w:rsid w:val="00B43CDB"/>
    <w:rsid w:val="00B440DB"/>
    <w:rsid w:val="00B44BCB"/>
    <w:rsid w:val="00B4715D"/>
    <w:rsid w:val="00B47E5C"/>
    <w:rsid w:val="00B5058B"/>
    <w:rsid w:val="00B52125"/>
    <w:rsid w:val="00B53AE7"/>
    <w:rsid w:val="00B53FA5"/>
    <w:rsid w:val="00B54EB3"/>
    <w:rsid w:val="00B55B55"/>
    <w:rsid w:val="00B56C5D"/>
    <w:rsid w:val="00B57080"/>
    <w:rsid w:val="00B57DEC"/>
    <w:rsid w:val="00B60504"/>
    <w:rsid w:val="00B60B89"/>
    <w:rsid w:val="00B617E9"/>
    <w:rsid w:val="00B622C9"/>
    <w:rsid w:val="00B62B92"/>
    <w:rsid w:val="00B66798"/>
    <w:rsid w:val="00B71F92"/>
    <w:rsid w:val="00B732E2"/>
    <w:rsid w:val="00B739B1"/>
    <w:rsid w:val="00B75351"/>
    <w:rsid w:val="00B76EE3"/>
    <w:rsid w:val="00B80646"/>
    <w:rsid w:val="00B828D9"/>
    <w:rsid w:val="00B8572F"/>
    <w:rsid w:val="00B92820"/>
    <w:rsid w:val="00B95E1F"/>
    <w:rsid w:val="00B9742F"/>
    <w:rsid w:val="00B9764E"/>
    <w:rsid w:val="00BA0670"/>
    <w:rsid w:val="00BA1ECA"/>
    <w:rsid w:val="00BA347C"/>
    <w:rsid w:val="00BA5876"/>
    <w:rsid w:val="00BA7247"/>
    <w:rsid w:val="00BB0A24"/>
    <w:rsid w:val="00BC0EA0"/>
    <w:rsid w:val="00BC213D"/>
    <w:rsid w:val="00BC72CB"/>
    <w:rsid w:val="00BD02A2"/>
    <w:rsid w:val="00BD0578"/>
    <w:rsid w:val="00BD1316"/>
    <w:rsid w:val="00BD216C"/>
    <w:rsid w:val="00BD23E2"/>
    <w:rsid w:val="00BD3B79"/>
    <w:rsid w:val="00BD543A"/>
    <w:rsid w:val="00BE0B86"/>
    <w:rsid w:val="00BE14F7"/>
    <w:rsid w:val="00BE2997"/>
    <w:rsid w:val="00BE3983"/>
    <w:rsid w:val="00BE538D"/>
    <w:rsid w:val="00BF24F2"/>
    <w:rsid w:val="00BF394F"/>
    <w:rsid w:val="00BF3A30"/>
    <w:rsid w:val="00BF5698"/>
    <w:rsid w:val="00BF6696"/>
    <w:rsid w:val="00BF6C40"/>
    <w:rsid w:val="00BF7251"/>
    <w:rsid w:val="00C10DFF"/>
    <w:rsid w:val="00C13B82"/>
    <w:rsid w:val="00C14768"/>
    <w:rsid w:val="00C16C46"/>
    <w:rsid w:val="00C16E9D"/>
    <w:rsid w:val="00C173EC"/>
    <w:rsid w:val="00C22303"/>
    <w:rsid w:val="00C24B31"/>
    <w:rsid w:val="00C24EC8"/>
    <w:rsid w:val="00C2514F"/>
    <w:rsid w:val="00C25AAD"/>
    <w:rsid w:val="00C261D5"/>
    <w:rsid w:val="00C266D8"/>
    <w:rsid w:val="00C3098B"/>
    <w:rsid w:val="00C33FCF"/>
    <w:rsid w:val="00C34FBD"/>
    <w:rsid w:val="00C353A1"/>
    <w:rsid w:val="00C371CD"/>
    <w:rsid w:val="00C442FB"/>
    <w:rsid w:val="00C44CE5"/>
    <w:rsid w:val="00C44E04"/>
    <w:rsid w:val="00C476A2"/>
    <w:rsid w:val="00C504ED"/>
    <w:rsid w:val="00C50DD1"/>
    <w:rsid w:val="00C512CE"/>
    <w:rsid w:val="00C513DF"/>
    <w:rsid w:val="00C51EF5"/>
    <w:rsid w:val="00C54C62"/>
    <w:rsid w:val="00C54DF6"/>
    <w:rsid w:val="00C56CF8"/>
    <w:rsid w:val="00C56E66"/>
    <w:rsid w:val="00C57E38"/>
    <w:rsid w:val="00C618BD"/>
    <w:rsid w:val="00C64478"/>
    <w:rsid w:val="00C64E35"/>
    <w:rsid w:val="00C64F08"/>
    <w:rsid w:val="00C652B9"/>
    <w:rsid w:val="00C66EA4"/>
    <w:rsid w:val="00C67892"/>
    <w:rsid w:val="00C7575C"/>
    <w:rsid w:val="00C76B6C"/>
    <w:rsid w:val="00C76F92"/>
    <w:rsid w:val="00C80E77"/>
    <w:rsid w:val="00C83353"/>
    <w:rsid w:val="00C85FD4"/>
    <w:rsid w:val="00C8762D"/>
    <w:rsid w:val="00C90491"/>
    <w:rsid w:val="00C90A79"/>
    <w:rsid w:val="00C94C32"/>
    <w:rsid w:val="00C96628"/>
    <w:rsid w:val="00CA08C2"/>
    <w:rsid w:val="00CA2926"/>
    <w:rsid w:val="00CA2B9E"/>
    <w:rsid w:val="00CA3CDD"/>
    <w:rsid w:val="00CA4DD6"/>
    <w:rsid w:val="00CA5696"/>
    <w:rsid w:val="00CA641B"/>
    <w:rsid w:val="00CA68A1"/>
    <w:rsid w:val="00CA7D7C"/>
    <w:rsid w:val="00CB05F1"/>
    <w:rsid w:val="00CB300D"/>
    <w:rsid w:val="00CB66B0"/>
    <w:rsid w:val="00CB67DA"/>
    <w:rsid w:val="00CB7E1E"/>
    <w:rsid w:val="00CC01F0"/>
    <w:rsid w:val="00CC41C6"/>
    <w:rsid w:val="00CC44CC"/>
    <w:rsid w:val="00CC4988"/>
    <w:rsid w:val="00CC4ADE"/>
    <w:rsid w:val="00CC6423"/>
    <w:rsid w:val="00CC6AC2"/>
    <w:rsid w:val="00CD1592"/>
    <w:rsid w:val="00CD7DA0"/>
    <w:rsid w:val="00CE3FA6"/>
    <w:rsid w:val="00CE6351"/>
    <w:rsid w:val="00CE6359"/>
    <w:rsid w:val="00CF05CC"/>
    <w:rsid w:val="00CF19F2"/>
    <w:rsid w:val="00CF1CAE"/>
    <w:rsid w:val="00CF3341"/>
    <w:rsid w:val="00CF3A28"/>
    <w:rsid w:val="00CF3F88"/>
    <w:rsid w:val="00CF56A9"/>
    <w:rsid w:val="00CF6214"/>
    <w:rsid w:val="00CF745D"/>
    <w:rsid w:val="00D012A1"/>
    <w:rsid w:val="00D02235"/>
    <w:rsid w:val="00D043B3"/>
    <w:rsid w:val="00D05E75"/>
    <w:rsid w:val="00D069B5"/>
    <w:rsid w:val="00D074E1"/>
    <w:rsid w:val="00D07C7F"/>
    <w:rsid w:val="00D07E44"/>
    <w:rsid w:val="00D136CF"/>
    <w:rsid w:val="00D13A11"/>
    <w:rsid w:val="00D15BFA"/>
    <w:rsid w:val="00D17BFF"/>
    <w:rsid w:val="00D206A4"/>
    <w:rsid w:val="00D22AAB"/>
    <w:rsid w:val="00D26E86"/>
    <w:rsid w:val="00D278CB"/>
    <w:rsid w:val="00D309D2"/>
    <w:rsid w:val="00D30EB3"/>
    <w:rsid w:val="00D31AA8"/>
    <w:rsid w:val="00D32A18"/>
    <w:rsid w:val="00D361CA"/>
    <w:rsid w:val="00D379D7"/>
    <w:rsid w:val="00D43AFD"/>
    <w:rsid w:val="00D45A6D"/>
    <w:rsid w:val="00D47203"/>
    <w:rsid w:val="00D4729C"/>
    <w:rsid w:val="00D529FD"/>
    <w:rsid w:val="00D55B8A"/>
    <w:rsid w:val="00D57D5E"/>
    <w:rsid w:val="00D60146"/>
    <w:rsid w:val="00D625CE"/>
    <w:rsid w:val="00D632F4"/>
    <w:rsid w:val="00D666D8"/>
    <w:rsid w:val="00D70C65"/>
    <w:rsid w:val="00D72BF2"/>
    <w:rsid w:val="00D72E73"/>
    <w:rsid w:val="00D75551"/>
    <w:rsid w:val="00D756B5"/>
    <w:rsid w:val="00D76167"/>
    <w:rsid w:val="00D76335"/>
    <w:rsid w:val="00D76BE5"/>
    <w:rsid w:val="00D80C49"/>
    <w:rsid w:val="00D80EA0"/>
    <w:rsid w:val="00D86060"/>
    <w:rsid w:val="00D90505"/>
    <w:rsid w:val="00D907D9"/>
    <w:rsid w:val="00D92F0B"/>
    <w:rsid w:val="00D93902"/>
    <w:rsid w:val="00D93D80"/>
    <w:rsid w:val="00D95307"/>
    <w:rsid w:val="00D97203"/>
    <w:rsid w:val="00DA1C44"/>
    <w:rsid w:val="00DA29B9"/>
    <w:rsid w:val="00DA4080"/>
    <w:rsid w:val="00DA6E9C"/>
    <w:rsid w:val="00DA7059"/>
    <w:rsid w:val="00DA781E"/>
    <w:rsid w:val="00DB0B96"/>
    <w:rsid w:val="00DB0D56"/>
    <w:rsid w:val="00DB145D"/>
    <w:rsid w:val="00DB38CB"/>
    <w:rsid w:val="00DB3BFF"/>
    <w:rsid w:val="00DB4F91"/>
    <w:rsid w:val="00DB5215"/>
    <w:rsid w:val="00DB5843"/>
    <w:rsid w:val="00DB5C7C"/>
    <w:rsid w:val="00DC0079"/>
    <w:rsid w:val="00DC2688"/>
    <w:rsid w:val="00DC3CE0"/>
    <w:rsid w:val="00DC60B2"/>
    <w:rsid w:val="00DD06BC"/>
    <w:rsid w:val="00DD0B19"/>
    <w:rsid w:val="00DD338B"/>
    <w:rsid w:val="00DD3847"/>
    <w:rsid w:val="00DD431B"/>
    <w:rsid w:val="00DD6856"/>
    <w:rsid w:val="00DD6935"/>
    <w:rsid w:val="00DE1C50"/>
    <w:rsid w:val="00DE2FE4"/>
    <w:rsid w:val="00DE3C8E"/>
    <w:rsid w:val="00DE6546"/>
    <w:rsid w:val="00DF135E"/>
    <w:rsid w:val="00DF27F3"/>
    <w:rsid w:val="00DF50D0"/>
    <w:rsid w:val="00DF75D3"/>
    <w:rsid w:val="00DF7BE3"/>
    <w:rsid w:val="00E040DA"/>
    <w:rsid w:val="00E043DA"/>
    <w:rsid w:val="00E0778D"/>
    <w:rsid w:val="00E1056D"/>
    <w:rsid w:val="00E10D23"/>
    <w:rsid w:val="00E12199"/>
    <w:rsid w:val="00E12655"/>
    <w:rsid w:val="00E12943"/>
    <w:rsid w:val="00E21FAE"/>
    <w:rsid w:val="00E26013"/>
    <w:rsid w:val="00E310B9"/>
    <w:rsid w:val="00E312E3"/>
    <w:rsid w:val="00E336FE"/>
    <w:rsid w:val="00E35191"/>
    <w:rsid w:val="00E3590D"/>
    <w:rsid w:val="00E370A6"/>
    <w:rsid w:val="00E406EB"/>
    <w:rsid w:val="00E414B7"/>
    <w:rsid w:val="00E42456"/>
    <w:rsid w:val="00E426F2"/>
    <w:rsid w:val="00E45850"/>
    <w:rsid w:val="00E4609C"/>
    <w:rsid w:val="00E46B43"/>
    <w:rsid w:val="00E47715"/>
    <w:rsid w:val="00E478E0"/>
    <w:rsid w:val="00E47D51"/>
    <w:rsid w:val="00E507BC"/>
    <w:rsid w:val="00E5202F"/>
    <w:rsid w:val="00E533D8"/>
    <w:rsid w:val="00E61037"/>
    <w:rsid w:val="00E61393"/>
    <w:rsid w:val="00E64D56"/>
    <w:rsid w:val="00E6533D"/>
    <w:rsid w:val="00E70285"/>
    <w:rsid w:val="00E72698"/>
    <w:rsid w:val="00E72C7D"/>
    <w:rsid w:val="00E773F6"/>
    <w:rsid w:val="00E809BE"/>
    <w:rsid w:val="00E817A7"/>
    <w:rsid w:val="00E81D1D"/>
    <w:rsid w:val="00E83A5A"/>
    <w:rsid w:val="00E8544E"/>
    <w:rsid w:val="00E93186"/>
    <w:rsid w:val="00E93C7C"/>
    <w:rsid w:val="00E93FB3"/>
    <w:rsid w:val="00E96A93"/>
    <w:rsid w:val="00E97197"/>
    <w:rsid w:val="00EA43F6"/>
    <w:rsid w:val="00EA4D46"/>
    <w:rsid w:val="00EA6716"/>
    <w:rsid w:val="00EA7806"/>
    <w:rsid w:val="00EB1B74"/>
    <w:rsid w:val="00EB44C9"/>
    <w:rsid w:val="00EB58D5"/>
    <w:rsid w:val="00EC0DF5"/>
    <w:rsid w:val="00EC1849"/>
    <w:rsid w:val="00EC2D03"/>
    <w:rsid w:val="00EC643B"/>
    <w:rsid w:val="00EC6F20"/>
    <w:rsid w:val="00ED047B"/>
    <w:rsid w:val="00ED1915"/>
    <w:rsid w:val="00ED2CC8"/>
    <w:rsid w:val="00ED3FDD"/>
    <w:rsid w:val="00ED5BC4"/>
    <w:rsid w:val="00EE1413"/>
    <w:rsid w:val="00EE1D39"/>
    <w:rsid w:val="00EE23C2"/>
    <w:rsid w:val="00EF0377"/>
    <w:rsid w:val="00EF07DA"/>
    <w:rsid w:val="00EF1B49"/>
    <w:rsid w:val="00EF2F74"/>
    <w:rsid w:val="00EF352D"/>
    <w:rsid w:val="00EF4F7D"/>
    <w:rsid w:val="00EF6A0D"/>
    <w:rsid w:val="00EF7A9C"/>
    <w:rsid w:val="00F005D9"/>
    <w:rsid w:val="00F038C8"/>
    <w:rsid w:val="00F05B08"/>
    <w:rsid w:val="00F06437"/>
    <w:rsid w:val="00F123F1"/>
    <w:rsid w:val="00F12DC0"/>
    <w:rsid w:val="00F12FE1"/>
    <w:rsid w:val="00F1305A"/>
    <w:rsid w:val="00F22455"/>
    <w:rsid w:val="00F24623"/>
    <w:rsid w:val="00F25117"/>
    <w:rsid w:val="00F26074"/>
    <w:rsid w:val="00F260D1"/>
    <w:rsid w:val="00F27DC9"/>
    <w:rsid w:val="00F31FF3"/>
    <w:rsid w:val="00F330C6"/>
    <w:rsid w:val="00F3357E"/>
    <w:rsid w:val="00F3492D"/>
    <w:rsid w:val="00F37B37"/>
    <w:rsid w:val="00F43EFE"/>
    <w:rsid w:val="00F4439C"/>
    <w:rsid w:val="00F45294"/>
    <w:rsid w:val="00F51A74"/>
    <w:rsid w:val="00F52D88"/>
    <w:rsid w:val="00F532FA"/>
    <w:rsid w:val="00F538EE"/>
    <w:rsid w:val="00F5590A"/>
    <w:rsid w:val="00F60307"/>
    <w:rsid w:val="00F61D5B"/>
    <w:rsid w:val="00F61E4C"/>
    <w:rsid w:val="00F654AA"/>
    <w:rsid w:val="00F65904"/>
    <w:rsid w:val="00F65FE9"/>
    <w:rsid w:val="00F66C7D"/>
    <w:rsid w:val="00F678A7"/>
    <w:rsid w:val="00F67DB6"/>
    <w:rsid w:val="00F7314C"/>
    <w:rsid w:val="00F7421A"/>
    <w:rsid w:val="00F77F7D"/>
    <w:rsid w:val="00F808A2"/>
    <w:rsid w:val="00F8100A"/>
    <w:rsid w:val="00F832BC"/>
    <w:rsid w:val="00F8549C"/>
    <w:rsid w:val="00F85DC7"/>
    <w:rsid w:val="00F87183"/>
    <w:rsid w:val="00F905C0"/>
    <w:rsid w:val="00F9139B"/>
    <w:rsid w:val="00F93BD5"/>
    <w:rsid w:val="00F96B28"/>
    <w:rsid w:val="00FA0587"/>
    <w:rsid w:val="00FA12E9"/>
    <w:rsid w:val="00FA1C67"/>
    <w:rsid w:val="00FA24E6"/>
    <w:rsid w:val="00FA35EB"/>
    <w:rsid w:val="00FA360E"/>
    <w:rsid w:val="00FB227D"/>
    <w:rsid w:val="00FB3A8E"/>
    <w:rsid w:val="00FB4D57"/>
    <w:rsid w:val="00FC0F24"/>
    <w:rsid w:val="00FC29E6"/>
    <w:rsid w:val="00FC2B41"/>
    <w:rsid w:val="00FC3D62"/>
    <w:rsid w:val="00FC78DB"/>
    <w:rsid w:val="00FC7EEC"/>
    <w:rsid w:val="00FD111B"/>
    <w:rsid w:val="00FD3213"/>
    <w:rsid w:val="00FD37CA"/>
    <w:rsid w:val="00FD5210"/>
    <w:rsid w:val="00FD6359"/>
    <w:rsid w:val="00FD66AE"/>
    <w:rsid w:val="00FD6A95"/>
    <w:rsid w:val="00FD6CB1"/>
    <w:rsid w:val="00FD7716"/>
    <w:rsid w:val="00FD7EEE"/>
    <w:rsid w:val="00FE3D7F"/>
    <w:rsid w:val="00FE7147"/>
    <w:rsid w:val="00FE7669"/>
    <w:rsid w:val="00FF0388"/>
    <w:rsid w:val="00FF0A83"/>
    <w:rsid w:val="00FF0C58"/>
    <w:rsid w:val="00FF30AC"/>
    <w:rsid w:val="00FF4327"/>
    <w:rsid w:val="00FF4F7D"/>
    <w:rsid w:val="00FF77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CD59D"/>
  <w15:docId w15:val="{ED210B0B-7817-49B9-876D-5C3940BB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link w:val="BalloonText"/>
    <w:uiPriority w:val="99"/>
    <w:semiHidden/>
    <w:rPr>
      <w:rFonts w:ascii="Tahoma" w:hAnsi="Tahoma" w:cs="Tahoma"/>
      <w:snapToGrid w:val="0"/>
      <w:sz w:val="16"/>
      <w:szCs w:val="16"/>
      <w:lang w:val="en-US"/>
    </w:rPr>
  </w:style>
  <w:style w:type="character" w:styleId="CommentReference">
    <w:name w:val="annotation reference"/>
    <w:uiPriority w:val="99"/>
    <w:semiHidden/>
    <w:rPr>
      <w:sz w:val="16"/>
    </w:rPr>
  </w:style>
  <w:style w:type="paragraph" w:styleId="CommentText">
    <w:name w:val="annotation text"/>
    <w:basedOn w:val="Normal"/>
    <w:uiPriority w:val="99"/>
    <w:semiHidden/>
    <w:rPr>
      <w:sz w:val="20"/>
      <w:szCs w:val="20"/>
    </w:rPr>
  </w:style>
  <w:style w:type="character" w:customStyle="1" w:styleId="CommentTextChar">
    <w:name w:val="Comment Text Char"/>
    <w:link w:val="CharCharZchnZchnZchnZchnZchnZchnZchnZchnZchnZchnCharCharZchnZchnCharZchnZchnCharZchnZchnCharZchnZchnCharZchnZchnCharZchnZchn"/>
    <w:uiPriority w:val="99"/>
    <w:semiHidden/>
    <w:locked/>
    <w:rPr>
      <w:lang w:val="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Times New Roman" w:hAnsi="Times New Roman" w:cs="Times New Roman"/>
      <w:b/>
      <w:bCs/>
      <w:snapToGrid w:val="0"/>
      <w:lang w:val="en-US"/>
    </w:rPr>
  </w:style>
  <w:style w:type="paragraph" w:customStyle="1" w:styleId="DCNormal">
    <w:name w:val="DCNormal"/>
    <w:pPr>
      <w:widowControl w:val="0"/>
      <w:spacing w:after="380" w:line="380" w:lineRule="atLeast"/>
    </w:pPr>
    <w:rPr>
      <w:rFonts w:ascii="CorpoS" w:hAnsi="CorpoS"/>
      <w:snapToGrid w:val="0"/>
      <w:sz w:val="26"/>
      <w:lang w:val="de-DE"/>
    </w:rPr>
  </w:style>
  <w:style w:type="paragraph" w:customStyle="1" w:styleId="CharCharZchnZchnZchnZchnZchnZchnZchnZchnZchnZchnCharCharZchnZchnCharZchnZchnCharZchnZchnCharZchnZchnCharZchnZchnCharZchnZchn">
    <w:name w:val="Char Char Zchn Zchn Zchn Zchn Zchn Zchn Zchn Zchn Zchn Zchn Char Char Zchn Zchn Char Zchn Zchn Char Zchn Zchn Char Zchn Zchn Char Zchn Zchn Char Zchn Zchn"/>
    <w:basedOn w:val="Normal"/>
    <w:link w:val="CommentTextChar"/>
    <w:pPr>
      <w:spacing w:after="160" w:line="240" w:lineRule="exact"/>
    </w:pPr>
    <w:rPr>
      <w:rFonts w:ascii="CorpoS" w:hAnsi="CorpoS"/>
      <w:snapToGrid/>
      <w:sz w:val="18"/>
      <w:szCs w:val="20"/>
      <w:lang w:val="x-none" w:eastAsia="x-none"/>
    </w:rPr>
  </w:style>
  <w:style w:type="character" w:styleId="Hyperlink">
    <w:name w:val="Hyperlink"/>
    <w:aliases w:val="Char Char Zchn Zchn Zchn Zchn Zchn Zchn Zchn Zchn Zchn Zchn Char Char Zchn Zchn Char Zchn Zchn Char Zchn Zchn Char Zchn Zchn Char Zchn Zchn Char Zchn Zchn Zchn Zchn"/>
    <w:uiPriority w:val="99"/>
    <w:locked/>
    <w:rPr>
      <w:rFonts w:ascii="Times New Roman" w:hAnsi="Times New Roman"/>
      <w:color w:val="0000FF"/>
      <w:u w:val="single"/>
      <w:lang w:val="de-DE"/>
    </w:rPr>
  </w:style>
  <w:style w:type="paragraph" w:customStyle="1" w:styleId="DCSubheadNach-0">
    <w:name w:val="DCSubhead + Nach:  -0"/>
    <w:aliases w:val="34 cm"/>
    <w:basedOn w:val="Normal"/>
    <w:pPr>
      <w:tabs>
        <w:tab w:val="num" w:pos="360"/>
      </w:tabs>
      <w:spacing w:after="380" w:line="380" w:lineRule="atLeast"/>
      <w:ind w:left="360" w:hanging="360"/>
    </w:pPr>
    <w:rPr>
      <w:rFonts w:ascii="CorpoS" w:hAnsi="CorpoS" w:cs="CorpoS"/>
      <w:b/>
      <w:bCs/>
      <w:noProof/>
      <w:sz w:val="26"/>
      <w:szCs w:val="26"/>
      <w:lang w:val="nl-NL"/>
    </w:rPr>
  </w:style>
  <w:style w:type="paragraph" w:customStyle="1" w:styleId="Subhead">
    <w:name w:val="Subhead"/>
    <w:pPr>
      <w:spacing w:after="380" w:line="380" w:lineRule="atLeast"/>
      <w:ind w:left="227" w:right="-193" w:hanging="227"/>
    </w:pPr>
    <w:rPr>
      <w:rFonts w:ascii="CorpoS" w:hAnsi="CorpoS"/>
      <w:b/>
      <w:snapToGrid w:val="0"/>
      <w:sz w:val="26"/>
      <w:lang w:val="de-DE"/>
    </w:rPr>
  </w:style>
  <w:style w:type="paragraph" w:customStyle="1" w:styleId="Table">
    <w:name w:val="Table"/>
    <w:basedOn w:val="DCNormal"/>
    <w:next w:val="DCNormal"/>
    <w:pPr>
      <w:spacing w:after="0"/>
    </w:pPr>
  </w:style>
  <w:style w:type="table" w:styleId="TableGrid">
    <w:name w:val="Table Grid"/>
    <w:basedOn w:val="TableNormal"/>
    <w:uiPriority w:val="5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Boilerplatebold">
    <w:name w:val="5.1 Boilerplate bold"/>
    <w:pPr>
      <w:spacing w:after="380" w:line="240" w:lineRule="exact"/>
    </w:pPr>
    <w:rPr>
      <w:rFonts w:ascii="CorpoS" w:hAnsi="CorpoS"/>
      <w:b/>
      <w:snapToGrid w:val="0"/>
      <w:lang w:val="de-DE"/>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style>
  <w:style w:type="character" w:customStyle="1" w:styleId="ilad1">
    <w:name w:val="il_ad1"/>
    <w:rPr>
      <w:rFonts w:cs="Times New Roman"/>
    </w:rPr>
  </w:style>
  <w:style w:type="paragraph" w:customStyle="1" w:styleId="ZchnZchnCharZchnZchnChar">
    <w:name w:val="Zchn Zchn Char Zchn Zchn Char"/>
    <w:basedOn w:val="Normal"/>
    <w:pPr>
      <w:spacing w:after="160" w:line="240" w:lineRule="exact"/>
    </w:pPr>
    <w:rPr>
      <w:sz w:val="20"/>
      <w:szCs w:val="20"/>
      <w:lang w:val="en-GB"/>
    </w:rPr>
  </w:style>
  <w:style w:type="paragraph" w:customStyle="1" w:styleId="ZchnZchn1CharZchnZchnCharZchnZchnCharZchnZchnCharZchnZchn">
    <w:name w:val="Zchn Zchn1 Char Zchn Zchn Char Zchn Zchn Char Zchn Zchn Char Zchn Zchn"/>
    <w:basedOn w:val="Normal"/>
    <w:pPr>
      <w:spacing w:after="160" w:line="240" w:lineRule="exact"/>
    </w:pPr>
    <w:rPr>
      <w:sz w:val="20"/>
      <w:szCs w:val="20"/>
      <w:lang w:val="en-GB"/>
    </w:rPr>
  </w:style>
  <w:style w:type="paragraph" w:customStyle="1" w:styleId="ZchnZchn">
    <w:name w:val="Zchn Zchn"/>
    <w:basedOn w:val="Normal"/>
    <w:pPr>
      <w:spacing w:after="160" w:line="240" w:lineRule="exact"/>
    </w:pPr>
    <w:rPr>
      <w:sz w:val="20"/>
      <w:szCs w:val="20"/>
      <w:lang w:val="en-G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sz w:val="24"/>
      <w:lang w:val="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sz w:val="24"/>
      <w:lang w:val="en-US"/>
    </w:rPr>
  </w:style>
  <w:style w:type="character" w:styleId="PageNumber">
    <w:name w:val="page number"/>
    <w:uiPriority w:val="99"/>
    <w:rPr>
      <w:rFonts w:cs="Times New Roman"/>
    </w:rPr>
  </w:style>
  <w:style w:type="paragraph" w:customStyle="1" w:styleId="ZchnZchnCharZchnZchnCharZchnZchn">
    <w:name w:val="Zchn Zchn Char Zchn Zchn Char Zchn Zchn"/>
    <w:basedOn w:val="Normal"/>
    <w:pPr>
      <w:spacing w:after="160" w:line="240" w:lineRule="exact"/>
    </w:pPr>
    <w:rPr>
      <w:sz w:val="20"/>
      <w:szCs w:val="20"/>
      <w:lang w:val="en-GB"/>
    </w:rPr>
  </w:style>
  <w:style w:type="paragraph" w:customStyle="1" w:styleId="Default">
    <w:name w:val="Default"/>
    <w:pPr>
      <w:autoSpaceDE w:val="0"/>
      <w:autoSpaceDN w:val="0"/>
      <w:adjustRightInd w:val="0"/>
    </w:pPr>
    <w:rPr>
      <w:rFonts w:ascii="Arial" w:hAnsi="Arial" w:cs="Arial"/>
      <w:snapToGrid w:val="0"/>
      <w:color w:val="000000"/>
      <w:sz w:val="24"/>
      <w:szCs w:val="24"/>
      <w:lang w:val="de-DE"/>
    </w:rPr>
  </w:style>
  <w:style w:type="paragraph" w:customStyle="1" w:styleId="ZchnZchn1CharZchnZchnCharZchnZchnCharZchnZchnChar">
    <w:name w:val="Zchn Zchn1 Char Zchn Zchn Char Zchn Zchn Char Zchn Zchn Char"/>
    <w:basedOn w:val="Normal"/>
    <w:pPr>
      <w:spacing w:after="160" w:line="240" w:lineRule="exact"/>
    </w:pPr>
    <w:rPr>
      <w:sz w:val="20"/>
      <w:szCs w:val="20"/>
      <w:lang w:val="en-GB"/>
    </w:rPr>
  </w:style>
  <w:style w:type="paragraph" w:customStyle="1" w:styleId="Listenabsatz1">
    <w:name w:val="Listenabsatz1"/>
    <w:basedOn w:val="Normal"/>
    <w:pPr>
      <w:spacing w:after="200" w:line="276" w:lineRule="auto"/>
      <w:ind w:left="720"/>
      <w:contextualSpacing/>
    </w:pPr>
    <w:rPr>
      <w:rFonts w:ascii="Calibri" w:hAnsi="Calibri"/>
      <w:sz w:val="22"/>
      <w:szCs w:val="22"/>
      <w:lang w:val="de-DE"/>
    </w:rPr>
  </w:style>
  <w:style w:type="paragraph" w:styleId="ListParagraph">
    <w:name w:val="List Paragraph"/>
    <w:basedOn w:val="Normal"/>
    <w:uiPriority w:val="34"/>
    <w:qFormat/>
    <w:pPr>
      <w:ind w:left="720"/>
    </w:pPr>
    <w:rPr>
      <w:rFonts w:ascii="Calibri" w:hAnsi="Calibri"/>
      <w:sz w:val="22"/>
      <w:szCs w:val="22"/>
      <w:lang w:val="de-DE"/>
    </w:rPr>
  </w:style>
  <w:style w:type="paragraph" w:customStyle="1" w:styleId="50Boilerplate">
    <w:name w:val="5.0 Boilerplate"/>
    <w:pPr>
      <w:spacing w:after="380" w:line="220" w:lineRule="exact"/>
      <w:ind w:right="28"/>
    </w:pPr>
    <w:rPr>
      <w:rFonts w:ascii="CorpoS" w:hAnsi="CorpoS"/>
      <w:snapToGrid w:val="0"/>
      <w:sz w:val="18"/>
    </w:rPr>
  </w:style>
  <w:style w:type="character" w:customStyle="1" w:styleId="50BoilerplateZchn">
    <w:name w:val="5.0 Boilerplate Zchn"/>
    <w:locked/>
    <w:rPr>
      <w:rFonts w:ascii="CorpoS" w:hAnsi="CorpoS"/>
      <w:sz w:val="18"/>
    </w:rPr>
  </w:style>
  <w:style w:type="paragraph" w:customStyle="1" w:styleId="40DisclaimerBoilerplate">
    <w:name w:val="4.0 Disclaimer / Boilerplate"/>
    <w:basedOn w:val="Normal"/>
    <w:pPr>
      <w:spacing w:after="200" w:line="200" w:lineRule="exact"/>
    </w:pPr>
    <w:rPr>
      <w:rFonts w:ascii="CorpoS" w:hAnsi="CorpoS"/>
      <w:sz w:val="16"/>
      <w:szCs w:val="16"/>
      <w:lang w:val="de-DE"/>
    </w:rPr>
  </w:style>
  <w:style w:type="paragraph" w:styleId="PlainText">
    <w:name w:val="Plain Text"/>
    <w:basedOn w:val="Normal"/>
    <w:link w:val="PlainTextChar"/>
    <w:uiPriority w:val="99"/>
    <w:rPr>
      <w:rFonts w:ascii="Calibri" w:hAnsi="Calibri"/>
      <w:sz w:val="22"/>
      <w:szCs w:val="21"/>
      <w:lang w:val="nl-NL"/>
    </w:rPr>
  </w:style>
  <w:style w:type="character" w:customStyle="1" w:styleId="PlainTextChar">
    <w:name w:val="Plain Text Char"/>
    <w:link w:val="PlainText"/>
    <w:locked/>
    <w:rPr>
      <w:rFonts w:ascii="CorpoS" w:hAnsi="CorpoS" w:cs="Times New Roman"/>
      <w:b/>
      <w:snapToGrid w:val="0"/>
      <w:lang w:val="de-DE" w:eastAsia="nl-NL" w:bidi="ar-SA"/>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locked/>
    <w:rPr>
      <w:lang w:val="en-US"/>
    </w:rPr>
  </w:style>
  <w:style w:type="character" w:styleId="FootnoteReference">
    <w:name w:val="footnote reference"/>
    <w:uiPriority w:val="99"/>
    <w:rPr>
      <w:vertAlign w:val="superscript"/>
    </w:rPr>
  </w:style>
  <w:style w:type="character" w:styleId="FollowedHyperlink">
    <w:name w:val="FollowedHyperlink"/>
    <w:uiPriority w:val="99"/>
    <w:rPr>
      <w:color w:val="954F72"/>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NoSpacing">
    <w:name w:val="No Spacing"/>
    <w:uiPriority w:val="1"/>
    <w:qFormat/>
    <w:rsid w:val="00AB42F8"/>
    <w:rPr>
      <w:snapToGrid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74170">
      <w:marLeft w:val="0"/>
      <w:marRight w:val="0"/>
      <w:marTop w:val="0"/>
      <w:marBottom w:val="0"/>
      <w:divBdr>
        <w:top w:val="none" w:sz="0" w:space="0" w:color="auto"/>
        <w:left w:val="none" w:sz="0" w:space="0" w:color="auto"/>
        <w:bottom w:val="none" w:sz="0" w:space="0" w:color="auto"/>
        <w:right w:val="none" w:sz="0" w:space="0" w:color="auto"/>
      </w:divBdr>
    </w:div>
    <w:div w:id="546574171">
      <w:marLeft w:val="0"/>
      <w:marRight w:val="0"/>
      <w:marTop w:val="0"/>
      <w:marBottom w:val="0"/>
      <w:divBdr>
        <w:top w:val="none" w:sz="0" w:space="0" w:color="auto"/>
        <w:left w:val="none" w:sz="0" w:space="0" w:color="auto"/>
        <w:bottom w:val="none" w:sz="0" w:space="0" w:color="auto"/>
        <w:right w:val="none" w:sz="0" w:space="0" w:color="auto"/>
      </w:divBdr>
    </w:div>
    <w:div w:id="546574172">
      <w:marLeft w:val="0"/>
      <w:marRight w:val="0"/>
      <w:marTop w:val="0"/>
      <w:marBottom w:val="0"/>
      <w:divBdr>
        <w:top w:val="none" w:sz="0" w:space="0" w:color="auto"/>
        <w:left w:val="none" w:sz="0" w:space="0" w:color="auto"/>
        <w:bottom w:val="none" w:sz="0" w:space="0" w:color="auto"/>
        <w:right w:val="none" w:sz="0" w:space="0" w:color="auto"/>
      </w:divBdr>
    </w:div>
    <w:div w:id="546574174">
      <w:marLeft w:val="0"/>
      <w:marRight w:val="0"/>
      <w:marTop w:val="0"/>
      <w:marBottom w:val="0"/>
      <w:divBdr>
        <w:top w:val="none" w:sz="0" w:space="0" w:color="auto"/>
        <w:left w:val="none" w:sz="0" w:space="0" w:color="auto"/>
        <w:bottom w:val="none" w:sz="0" w:space="0" w:color="auto"/>
        <w:right w:val="none" w:sz="0" w:space="0" w:color="auto"/>
      </w:divBdr>
    </w:div>
    <w:div w:id="546574175">
      <w:marLeft w:val="0"/>
      <w:marRight w:val="0"/>
      <w:marTop w:val="0"/>
      <w:marBottom w:val="0"/>
      <w:divBdr>
        <w:top w:val="none" w:sz="0" w:space="0" w:color="auto"/>
        <w:left w:val="none" w:sz="0" w:space="0" w:color="auto"/>
        <w:bottom w:val="none" w:sz="0" w:space="0" w:color="auto"/>
        <w:right w:val="none" w:sz="0" w:space="0" w:color="auto"/>
      </w:divBdr>
    </w:div>
    <w:div w:id="546574176">
      <w:marLeft w:val="0"/>
      <w:marRight w:val="0"/>
      <w:marTop w:val="0"/>
      <w:marBottom w:val="0"/>
      <w:divBdr>
        <w:top w:val="none" w:sz="0" w:space="0" w:color="auto"/>
        <w:left w:val="none" w:sz="0" w:space="0" w:color="auto"/>
        <w:bottom w:val="none" w:sz="0" w:space="0" w:color="auto"/>
        <w:right w:val="none" w:sz="0" w:space="0" w:color="auto"/>
      </w:divBdr>
    </w:div>
    <w:div w:id="546574179">
      <w:marLeft w:val="0"/>
      <w:marRight w:val="0"/>
      <w:marTop w:val="0"/>
      <w:marBottom w:val="0"/>
      <w:divBdr>
        <w:top w:val="none" w:sz="0" w:space="0" w:color="auto"/>
        <w:left w:val="none" w:sz="0" w:space="0" w:color="auto"/>
        <w:bottom w:val="none" w:sz="0" w:space="0" w:color="auto"/>
        <w:right w:val="none" w:sz="0" w:space="0" w:color="auto"/>
      </w:divBdr>
    </w:div>
    <w:div w:id="546574180">
      <w:marLeft w:val="0"/>
      <w:marRight w:val="0"/>
      <w:marTop w:val="0"/>
      <w:marBottom w:val="0"/>
      <w:divBdr>
        <w:top w:val="none" w:sz="0" w:space="0" w:color="auto"/>
        <w:left w:val="none" w:sz="0" w:space="0" w:color="auto"/>
        <w:bottom w:val="none" w:sz="0" w:space="0" w:color="auto"/>
        <w:right w:val="none" w:sz="0" w:space="0" w:color="auto"/>
      </w:divBdr>
    </w:div>
    <w:div w:id="546574184">
      <w:marLeft w:val="0"/>
      <w:marRight w:val="0"/>
      <w:marTop w:val="0"/>
      <w:marBottom w:val="0"/>
      <w:divBdr>
        <w:top w:val="none" w:sz="0" w:space="0" w:color="auto"/>
        <w:left w:val="none" w:sz="0" w:space="0" w:color="auto"/>
        <w:bottom w:val="none" w:sz="0" w:space="0" w:color="auto"/>
        <w:right w:val="none" w:sz="0" w:space="0" w:color="auto"/>
      </w:divBdr>
      <w:divsChild>
        <w:div w:id="546574187">
          <w:marLeft w:val="0"/>
          <w:marRight w:val="0"/>
          <w:marTop w:val="0"/>
          <w:marBottom w:val="0"/>
          <w:divBdr>
            <w:top w:val="none" w:sz="0" w:space="0" w:color="auto"/>
            <w:left w:val="none" w:sz="0" w:space="0" w:color="auto"/>
            <w:bottom w:val="none" w:sz="0" w:space="0" w:color="auto"/>
            <w:right w:val="none" w:sz="0" w:space="0" w:color="auto"/>
          </w:divBdr>
          <w:divsChild>
            <w:div w:id="546574186">
              <w:marLeft w:val="0"/>
              <w:marRight w:val="0"/>
              <w:marTop w:val="100"/>
              <w:marBottom w:val="100"/>
              <w:divBdr>
                <w:top w:val="none" w:sz="0" w:space="0" w:color="auto"/>
                <w:left w:val="none" w:sz="0" w:space="0" w:color="auto"/>
                <w:bottom w:val="none" w:sz="0" w:space="0" w:color="auto"/>
                <w:right w:val="none" w:sz="0" w:space="0" w:color="auto"/>
              </w:divBdr>
              <w:divsChild>
                <w:div w:id="546574206">
                  <w:marLeft w:val="225"/>
                  <w:marRight w:val="0"/>
                  <w:marTop w:val="225"/>
                  <w:marBottom w:val="0"/>
                  <w:divBdr>
                    <w:top w:val="none" w:sz="0" w:space="0" w:color="auto"/>
                    <w:left w:val="none" w:sz="0" w:space="0" w:color="auto"/>
                    <w:bottom w:val="none" w:sz="0" w:space="0" w:color="auto"/>
                    <w:right w:val="none" w:sz="0" w:space="0" w:color="auto"/>
                  </w:divBdr>
                  <w:divsChild>
                    <w:div w:id="546574196">
                      <w:marLeft w:val="0"/>
                      <w:marRight w:val="0"/>
                      <w:marTop w:val="0"/>
                      <w:marBottom w:val="0"/>
                      <w:divBdr>
                        <w:top w:val="none" w:sz="0" w:space="0" w:color="auto"/>
                        <w:left w:val="none" w:sz="0" w:space="0" w:color="auto"/>
                        <w:bottom w:val="none" w:sz="0" w:space="0" w:color="auto"/>
                        <w:right w:val="none" w:sz="0" w:space="0" w:color="auto"/>
                      </w:divBdr>
                      <w:divsChild>
                        <w:div w:id="546574216">
                          <w:marLeft w:val="0"/>
                          <w:marRight w:val="0"/>
                          <w:marTop w:val="0"/>
                          <w:marBottom w:val="0"/>
                          <w:divBdr>
                            <w:top w:val="none" w:sz="0" w:space="0" w:color="auto"/>
                            <w:left w:val="none" w:sz="0" w:space="0" w:color="auto"/>
                            <w:bottom w:val="none" w:sz="0" w:space="0" w:color="auto"/>
                            <w:right w:val="none" w:sz="0" w:space="0" w:color="auto"/>
                          </w:divBdr>
                          <w:divsChild>
                            <w:div w:id="546574197">
                              <w:marLeft w:val="0"/>
                              <w:marRight w:val="0"/>
                              <w:marTop w:val="0"/>
                              <w:marBottom w:val="0"/>
                              <w:divBdr>
                                <w:top w:val="none" w:sz="0" w:space="0" w:color="auto"/>
                                <w:left w:val="none" w:sz="0" w:space="0" w:color="auto"/>
                                <w:bottom w:val="none" w:sz="0" w:space="0" w:color="auto"/>
                                <w:right w:val="none" w:sz="0" w:space="0" w:color="auto"/>
                              </w:divBdr>
                              <w:divsChild>
                                <w:div w:id="546574182">
                                  <w:marLeft w:val="0"/>
                                  <w:marRight w:val="225"/>
                                  <w:marTop w:val="0"/>
                                  <w:marBottom w:val="225"/>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546574220">
                                          <w:marLeft w:val="0"/>
                                          <w:marRight w:val="0"/>
                                          <w:marTop w:val="0"/>
                                          <w:marBottom w:val="0"/>
                                          <w:divBdr>
                                            <w:top w:val="none" w:sz="0" w:space="0" w:color="auto"/>
                                            <w:left w:val="none" w:sz="0" w:space="0" w:color="auto"/>
                                            <w:bottom w:val="none" w:sz="0" w:space="0" w:color="auto"/>
                                            <w:right w:val="none" w:sz="0" w:space="0" w:color="auto"/>
                                          </w:divBdr>
                                          <w:divsChild>
                                            <w:div w:id="546574183">
                                              <w:marLeft w:val="0"/>
                                              <w:marRight w:val="0"/>
                                              <w:marTop w:val="0"/>
                                              <w:marBottom w:val="0"/>
                                              <w:divBdr>
                                                <w:top w:val="none" w:sz="0" w:space="0" w:color="auto"/>
                                                <w:left w:val="none" w:sz="0" w:space="0" w:color="auto"/>
                                                <w:bottom w:val="none" w:sz="0" w:space="0" w:color="auto"/>
                                                <w:right w:val="none" w:sz="0" w:space="0" w:color="auto"/>
                                              </w:divBdr>
                                              <w:divsChild>
                                                <w:div w:id="546574178">
                                                  <w:marLeft w:val="0"/>
                                                  <w:marRight w:val="0"/>
                                                  <w:marTop w:val="0"/>
                                                  <w:marBottom w:val="0"/>
                                                  <w:divBdr>
                                                    <w:top w:val="none" w:sz="0" w:space="0" w:color="auto"/>
                                                    <w:left w:val="none" w:sz="0" w:space="0" w:color="auto"/>
                                                    <w:bottom w:val="none" w:sz="0" w:space="0" w:color="auto"/>
                                                    <w:right w:val="none" w:sz="0" w:space="0" w:color="auto"/>
                                                  </w:divBdr>
                                                  <w:divsChild>
                                                    <w:div w:id="546574169">
                                                      <w:marLeft w:val="0"/>
                                                      <w:marRight w:val="0"/>
                                                      <w:marTop w:val="0"/>
                                                      <w:marBottom w:val="0"/>
                                                      <w:divBdr>
                                                        <w:top w:val="none" w:sz="0" w:space="0" w:color="auto"/>
                                                        <w:left w:val="none" w:sz="0" w:space="0" w:color="auto"/>
                                                        <w:bottom w:val="none" w:sz="0" w:space="0" w:color="auto"/>
                                                        <w:right w:val="none" w:sz="0" w:space="0" w:color="auto"/>
                                                      </w:divBdr>
                                                      <w:divsChild>
                                                        <w:div w:id="546574223">
                                                          <w:marLeft w:val="0"/>
                                                          <w:marRight w:val="0"/>
                                                          <w:marTop w:val="0"/>
                                                          <w:marBottom w:val="0"/>
                                                          <w:divBdr>
                                                            <w:top w:val="none" w:sz="0" w:space="0" w:color="auto"/>
                                                            <w:left w:val="none" w:sz="0" w:space="0" w:color="auto"/>
                                                            <w:bottom w:val="none" w:sz="0" w:space="0" w:color="auto"/>
                                                            <w:right w:val="none" w:sz="0" w:space="0" w:color="auto"/>
                                                          </w:divBdr>
                                                          <w:divsChild>
                                                            <w:div w:id="546574222">
                                                              <w:marLeft w:val="0"/>
                                                              <w:marRight w:val="0"/>
                                                              <w:marTop w:val="0"/>
                                                              <w:marBottom w:val="0"/>
                                                              <w:divBdr>
                                                                <w:top w:val="none" w:sz="0" w:space="0" w:color="auto"/>
                                                                <w:left w:val="none" w:sz="0" w:space="0" w:color="auto"/>
                                                                <w:bottom w:val="none" w:sz="0" w:space="0" w:color="auto"/>
                                                                <w:right w:val="none" w:sz="0" w:space="0" w:color="auto"/>
                                                              </w:divBdr>
                                                              <w:divsChild>
                                                                <w:div w:id="546574195">
                                                                  <w:marLeft w:val="0"/>
                                                                  <w:marRight w:val="0"/>
                                                                  <w:marTop w:val="0"/>
                                                                  <w:marBottom w:val="0"/>
                                                                  <w:divBdr>
                                                                    <w:top w:val="none" w:sz="0" w:space="0" w:color="auto"/>
                                                                    <w:left w:val="none" w:sz="0" w:space="0" w:color="auto"/>
                                                                    <w:bottom w:val="none" w:sz="0" w:space="0" w:color="auto"/>
                                                                    <w:right w:val="none" w:sz="0" w:space="0" w:color="auto"/>
                                                                  </w:divBdr>
                                                                  <w:divsChild>
                                                                    <w:div w:id="546574217">
                                                                      <w:marLeft w:val="0"/>
                                                                      <w:marRight w:val="0"/>
                                                                      <w:marTop w:val="0"/>
                                                                      <w:marBottom w:val="0"/>
                                                                      <w:divBdr>
                                                                        <w:top w:val="none" w:sz="0" w:space="0" w:color="auto"/>
                                                                        <w:left w:val="none" w:sz="0" w:space="0" w:color="auto"/>
                                                                        <w:bottom w:val="none" w:sz="0" w:space="0" w:color="auto"/>
                                                                        <w:right w:val="none" w:sz="0" w:space="0" w:color="auto"/>
                                                                      </w:divBdr>
                                                                      <w:divsChild>
                                                                        <w:div w:id="546574190">
                                                                          <w:marLeft w:val="0"/>
                                                                          <w:marRight w:val="0"/>
                                                                          <w:marTop w:val="0"/>
                                                                          <w:marBottom w:val="0"/>
                                                                          <w:divBdr>
                                                                            <w:top w:val="none" w:sz="0" w:space="0" w:color="auto"/>
                                                                            <w:left w:val="none" w:sz="0" w:space="0" w:color="auto"/>
                                                                            <w:bottom w:val="none" w:sz="0" w:space="0" w:color="auto"/>
                                                                            <w:right w:val="none" w:sz="0" w:space="0" w:color="auto"/>
                                                                          </w:divBdr>
                                                                          <w:divsChild>
                                                                            <w:div w:id="546574173">
                                                                              <w:marLeft w:val="0"/>
                                                                              <w:marRight w:val="0"/>
                                                                              <w:marTop w:val="0"/>
                                                                              <w:marBottom w:val="0"/>
                                                                              <w:divBdr>
                                                                                <w:top w:val="none" w:sz="0" w:space="0" w:color="auto"/>
                                                                                <w:left w:val="none" w:sz="0" w:space="0" w:color="auto"/>
                                                                                <w:bottom w:val="none" w:sz="0" w:space="0" w:color="auto"/>
                                                                                <w:right w:val="none" w:sz="0" w:space="0" w:color="auto"/>
                                                                              </w:divBdr>
                                                                              <w:divsChild>
                                                                                <w:div w:id="5465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574185">
      <w:marLeft w:val="0"/>
      <w:marRight w:val="0"/>
      <w:marTop w:val="0"/>
      <w:marBottom w:val="0"/>
      <w:divBdr>
        <w:top w:val="none" w:sz="0" w:space="0" w:color="auto"/>
        <w:left w:val="none" w:sz="0" w:space="0" w:color="auto"/>
        <w:bottom w:val="none" w:sz="0" w:space="0" w:color="auto"/>
        <w:right w:val="none" w:sz="0" w:space="0" w:color="auto"/>
      </w:divBdr>
    </w:div>
    <w:div w:id="546574188">
      <w:marLeft w:val="0"/>
      <w:marRight w:val="0"/>
      <w:marTop w:val="0"/>
      <w:marBottom w:val="0"/>
      <w:divBdr>
        <w:top w:val="none" w:sz="0" w:space="0" w:color="auto"/>
        <w:left w:val="none" w:sz="0" w:space="0" w:color="auto"/>
        <w:bottom w:val="none" w:sz="0" w:space="0" w:color="auto"/>
        <w:right w:val="none" w:sz="0" w:space="0" w:color="auto"/>
      </w:divBdr>
    </w:div>
    <w:div w:id="546574189">
      <w:marLeft w:val="0"/>
      <w:marRight w:val="0"/>
      <w:marTop w:val="0"/>
      <w:marBottom w:val="0"/>
      <w:divBdr>
        <w:top w:val="none" w:sz="0" w:space="0" w:color="auto"/>
        <w:left w:val="none" w:sz="0" w:space="0" w:color="auto"/>
        <w:bottom w:val="none" w:sz="0" w:space="0" w:color="auto"/>
        <w:right w:val="none" w:sz="0" w:space="0" w:color="auto"/>
      </w:divBdr>
    </w:div>
    <w:div w:id="546574191">
      <w:marLeft w:val="0"/>
      <w:marRight w:val="0"/>
      <w:marTop w:val="0"/>
      <w:marBottom w:val="0"/>
      <w:divBdr>
        <w:top w:val="none" w:sz="0" w:space="0" w:color="auto"/>
        <w:left w:val="none" w:sz="0" w:space="0" w:color="auto"/>
        <w:bottom w:val="none" w:sz="0" w:space="0" w:color="auto"/>
        <w:right w:val="none" w:sz="0" w:space="0" w:color="auto"/>
      </w:divBdr>
    </w:div>
    <w:div w:id="546574192">
      <w:marLeft w:val="0"/>
      <w:marRight w:val="0"/>
      <w:marTop w:val="0"/>
      <w:marBottom w:val="0"/>
      <w:divBdr>
        <w:top w:val="none" w:sz="0" w:space="0" w:color="auto"/>
        <w:left w:val="none" w:sz="0" w:space="0" w:color="auto"/>
        <w:bottom w:val="none" w:sz="0" w:space="0" w:color="auto"/>
        <w:right w:val="none" w:sz="0" w:space="0" w:color="auto"/>
      </w:divBdr>
    </w:div>
    <w:div w:id="546574193">
      <w:marLeft w:val="0"/>
      <w:marRight w:val="0"/>
      <w:marTop w:val="0"/>
      <w:marBottom w:val="0"/>
      <w:divBdr>
        <w:top w:val="none" w:sz="0" w:space="0" w:color="auto"/>
        <w:left w:val="none" w:sz="0" w:space="0" w:color="auto"/>
        <w:bottom w:val="none" w:sz="0" w:space="0" w:color="auto"/>
        <w:right w:val="none" w:sz="0" w:space="0" w:color="auto"/>
      </w:divBdr>
    </w:div>
    <w:div w:id="546574198">
      <w:marLeft w:val="0"/>
      <w:marRight w:val="0"/>
      <w:marTop w:val="0"/>
      <w:marBottom w:val="0"/>
      <w:divBdr>
        <w:top w:val="none" w:sz="0" w:space="0" w:color="auto"/>
        <w:left w:val="none" w:sz="0" w:space="0" w:color="auto"/>
        <w:bottom w:val="none" w:sz="0" w:space="0" w:color="auto"/>
        <w:right w:val="none" w:sz="0" w:space="0" w:color="auto"/>
      </w:divBdr>
    </w:div>
    <w:div w:id="546574202">
      <w:marLeft w:val="0"/>
      <w:marRight w:val="0"/>
      <w:marTop w:val="0"/>
      <w:marBottom w:val="0"/>
      <w:divBdr>
        <w:top w:val="none" w:sz="0" w:space="0" w:color="auto"/>
        <w:left w:val="none" w:sz="0" w:space="0" w:color="auto"/>
        <w:bottom w:val="none" w:sz="0" w:space="0" w:color="auto"/>
        <w:right w:val="none" w:sz="0" w:space="0" w:color="auto"/>
      </w:divBdr>
    </w:div>
    <w:div w:id="546574203">
      <w:marLeft w:val="0"/>
      <w:marRight w:val="0"/>
      <w:marTop w:val="0"/>
      <w:marBottom w:val="0"/>
      <w:divBdr>
        <w:top w:val="none" w:sz="0" w:space="0" w:color="auto"/>
        <w:left w:val="none" w:sz="0" w:space="0" w:color="auto"/>
        <w:bottom w:val="none" w:sz="0" w:space="0" w:color="auto"/>
        <w:right w:val="none" w:sz="0" w:space="0" w:color="auto"/>
      </w:divBdr>
    </w:div>
    <w:div w:id="546574204">
      <w:marLeft w:val="0"/>
      <w:marRight w:val="0"/>
      <w:marTop w:val="0"/>
      <w:marBottom w:val="0"/>
      <w:divBdr>
        <w:top w:val="none" w:sz="0" w:space="0" w:color="auto"/>
        <w:left w:val="none" w:sz="0" w:space="0" w:color="auto"/>
        <w:bottom w:val="none" w:sz="0" w:space="0" w:color="auto"/>
        <w:right w:val="none" w:sz="0" w:space="0" w:color="auto"/>
      </w:divBdr>
    </w:div>
    <w:div w:id="546574205">
      <w:marLeft w:val="0"/>
      <w:marRight w:val="0"/>
      <w:marTop w:val="0"/>
      <w:marBottom w:val="0"/>
      <w:divBdr>
        <w:top w:val="none" w:sz="0" w:space="0" w:color="auto"/>
        <w:left w:val="none" w:sz="0" w:space="0" w:color="auto"/>
        <w:bottom w:val="none" w:sz="0" w:space="0" w:color="auto"/>
        <w:right w:val="none" w:sz="0" w:space="0" w:color="auto"/>
      </w:divBdr>
    </w:div>
    <w:div w:id="546574208">
      <w:marLeft w:val="0"/>
      <w:marRight w:val="0"/>
      <w:marTop w:val="0"/>
      <w:marBottom w:val="0"/>
      <w:divBdr>
        <w:top w:val="none" w:sz="0" w:space="0" w:color="auto"/>
        <w:left w:val="none" w:sz="0" w:space="0" w:color="auto"/>
        <w:bottom w:val="none" w:sz="0" w:space="0" w:color="auto"/>
        <w:right w:val="none" w:sz="0" w:space="0" w:color="auto"/>
      </w:divBdr>
    </w:div>
    <w:div w:id="546574209">
      <w:marLeft w:val="0"/>
      <w:marRight w:val="0"/>
      <w:marTop w:val="0"/>
      <w:marBottom w:val="0"/>
      <w:divBdr>
        <w:top w:val="none" w:sz="0" w:space="0" w:color="auto"/>
        <w:left w:val="none" w:sz="0" w:space="0" w:color="auto"/>
        <w:bottom w:val="none" w:sz="0" w:space="0" w:color="auto"/>
        <w:right w:val="none" w:sz="0" w:space="0" w:color="auto"/>
      </w:divBdr>
    </w:div>
    <w:div w:id="546574210">
      <w:marLeft w:val="0"/>
      <w:marRight w:val="0"/>
      <w:marTop w:val="0"/>
      <w:marBottom w:val="0"/>
      <w:divBdr>
        <w:top w:val="none" w:sz="0" w:space="0" w:color="auto"/>
        <w:left w:val="none" w:sz="0" w:space="0" w:color="auto"/>
        <w:bottom w:val="none" w:sz="0" w:space="0" w:color="auto"/>
        <w:right w:val="none" w:sz="0" w:space="0" w:color="auto"/>
      </w:divBdr>
    </w:div>
    <w:div w:id="546574212">
      <w:marLeft w:val="0"/>
      <w:marRight w:val="0"/>
      <w:marTop w:val="0"/>
      <w:marBottom w:val="0"/>
      <w:divBdr>
        <w:top w:val="none" w:sz="0" w:space="0" w:color="auto"/>
        <w:left w:val="none" w:sz="0" w:space="0" w:color="auto"/>
        <w:bottom w:val="none" w:sz="0" w:space="0" w:color="auto"/>
        <w:right w:val="none" w:sz="0" w:space="0" w:color="auto"/>
      </w:divBdr>
    </w:div>
    <w:div w:id="546574213">
      <w:marLeft w:val="0"/>
      <w:marRight w:val="0"/>
      <w:marTop w:val="0"/>
      <w:marBottom w:val="0"/>
      <w:divBdr>
        <w:top w:val="none" w:sz="0" w:space="0" w:color="auto"/>
        <w:left w:val="none" w:sz="0" w:space="0" w:color="auto"/>
        <w:bottom w:val="none" w:sz="0" w:space="0" w:color="auto"/>
        <w:right w:val="none" w:sz="0" w:space="0" w:color="auto"/>
      </w:divBdr>
    </w:div>
    <w:div w:id="546574214">
      <w:marLeft w:val="0"/>
      <w:marRight w:val="0"/>
      <w:marTop w:val="0"/>
      <w:marBottom w:val="0"/>
      <w:divBdr>
        <w:top w:val="none" w:sz="0" w:space="0" w:color="auto"/>
        <w:left w:val="none" w:sz="0" w:space="0" w:color="auto"/>
        <w:bottom w:val="none" w:sz="0" w:space="0" w:color="auto"/>
        <w:right w:val="none" w:sz="0" w:space="0" w:color="auto"/>
      </w:divBdr>
    </w:div>
    <w:div w:id="546574215">
      <w:marLeft w:val="0"/>
      <w:marRight w:val="0"/>
      <w:marTop w:val="0"/>
      <w:marBottom w:val="0"/>
      <w:divBdr>
        <w:top w:val="none" w:sz="0" w:space="0" w:color="auto"/>
        <w:left w:val="none" w:sz="0" w:space="0" w:color="auto"/>
        <w:bottom w:val="none" w:sz="0" w:space="0" w:color="auto"/>
        <w:right w:val="none" w:sz="0" w:space="0" w:color="auto"/>
      </w:divBdr>
      <w:divsChild>
        <w:div w:id="546574181">
          <w:marLeft w:val="0"/>
          <w:marRight w:val="0"/>
          <w:marTop w:val="0"/>
          <w:marBottom w:val="0"/>
          <w:divBdr>
            <w:top w:val="none" w:sz="0" w:space="0" w:color="auto"/>
            <w:left w:val="none" w:sz="0" w:space="0" w:color="auto"/>
            <w:bottom w:val="none" w:sz="0" w:space="0" w:color="auto"/>
            <w:right w:val="none" w:sz="0" w:space="0" w:color="auto"/>
          </w:divBdr>
          <w:divsChild>
            <w:div w:id="546574177">
              <w:marLeft w:val="0"/>
              <w:marRight w:val="0"/>
              <w:marTop w:val="0"/>
              <w:marBottom w:val="0"/>
              <w:divBdr>
                <w:top w:val="none" w:sz="0" w:space="0" w:color="auto"/>
                <w:left w:val="none" w:sz="0" w:space="0" w:color="auto"/>
                <w:bottom w:val="none" w:sz="0" w:space="0" w:color="auto"/>
                <w:right w:val="none" w:sz="0" w:space="0" w:color="auto"/>
              </w:divBdr>
              <w:divsChild>
                <w:div w:id="546574207">
                  <w:marLeft w:val="0"/>
                  <w:marRight w:val="0"/>
                  <w:marTop w:val="0"/>
                  <w:marBottom w:val="480"/>
                  <w:divBdr>
                    <w:top w:val="none" w:sz="0" w:space="0" w:color="auto"/>
                    <w:left w:val="none" w:sz="0" w:space="0" w:color="auto"/>
                    <w:bottom w:val="none" w:sz="0" w:space="0" w:color="auto"/>
                    <w:right w:val="none" w:sz="0" w:space="0" w:color="auto"/>
                  </w:divBdr>
                  <w:divsChild>
                    <w:div w:id="546574199">
                      <w:marLeft w:val="0"/>
                      <w:marRight w:val="0"/>
                      <w:marTop w:val="0"/>
                      <w:marBottom w:val="0"/>
                      <w:divBdr>
                        <w:top w:val="none" w:sz="0" w:space="0" w:color="auto"/>
                        <w:left w:val="none" w:sz="0" w:space="0" w:color="auto"/>
                        <w:bottom w:val="none" w:sz="0" w:space="0" w:color="auto"/>
                        <w:right w:val="none" w:sz="0" w:space="0" w:color="auto"/>
                      </w:divBdr>
                      <w:divsChild>
                        <w:div w:id="546574201">
                          <w:marLeft w:val="0"/>
                          <w:marRight w:val="0"/>
                          <w:marTop w:val="0"/>
                          <w:marBottom w:val="0"/>
                          <w:divBdr>
                            <w:top w:val="single" w:sz="6" w:space="24" w:color="E6E6E6"/>
                            <w:left w:val="single" w:sz="6" w:space="18" w:color="E6E6E6"/>
                            <w:bottom w:val="single" w:sz="6" w:space="24" w:color="E6E6E6"/>
                            <w:right w:val="single" w:sz="6" w:space="18" w:color="E6E6E6"/>
                          </w:divBdr>
                          <w:divsChild>
                            <w:div w:id="5465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574218">
      <w:marLeft w:val="0"/>
      <w:marRight w:val="0"/>
      <w:marTop w:val="0"/>
      <w:marBottom w:val="0"/>
      <w:divBdr>
        <w:top w:val="none" w:sz="0" w:space="0" w:color="auto"/>
        <w:left w:val="none" w:sz="0" w:space="0" w:color="auto"/>
        <w:bottom w:val="none" w:sz="0" w:space="0" w:color="auto"/>
        <w:right w:val="none" w:sz="0" w:space="0" w:color="auto"/>
      </w:divBdr>
    </w:div>
    <w:div w:id="546574219">
      <w:marLeft w:val="0"/>
      <w:marRight w:val="0"/>
      <w:marTop w:val="0"/>
      <w:marBottom w:val="0"/>
      <w:divBdr>
        <w:top w:val="none" w:sz="0" w:space="0" w:color="auto"/>
        <w:left w:val="none" w:sz="0" w:space="0" w:color="auto"/>
        <w:bottom w:val="none" w:sz="0" w:space="0" w:color="auto"/>
        <w:right w:val="none" w:sz="0" w:space="0" w:color="auto"/>
      </w:divBdr>
    </w:div>
    <w:div w:id="546574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car-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edia.daimler.com/" TargetMode="External"/><Relationship Id="rId4" Type="http://schemas.openxmlformats.org/officeDocument/2006/relationships/settings" Target="settings.xml"/><Relationship Id="rId9" Type="http://schemas.openxmlformats.org/officeDocument/2006/relationships/hyperlink" Target="http://www.car2g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7FF9-E85F-4F24-8A34-004294A2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4828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vt:lpstr>
      <vt:lpstr>AL</vt:lpstr>
    </vt:vector>
  </TitlesOfParts>
  <Company>car2go GmbH</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c:title>
  <dc:creator>Andreas Leo</dc:creator>
  <cp:lastModifiedBy>Altena, Lydia (178)</cp:lastModifiedBy>
  <cp:revision>7</cp:revision>
  <cp:lastPrinted>2016-10-13T07:25:00Z</cp:lastPrinted>
  <dcterms:created xsi:type="dcterms:W3CDTF">2017-01-19T14:04:00Z</dcterms:created>
  <dcterms:modified xsi:type="dcterms:W3CDTF">2017-01-19T14:05:00Z</dcterms:modified>
</cp:coreProperties>
</file>